
<file path=[Content_Types].xml><?xml version="1.0" encoding="utf-8"?>
<Types xmlns="http://schemas.openxmlformats.org/package/2006/content-types">
  <Default ContentType="image/x-wmf" Extension="wm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1" coordsize="21600,21600" o:spt="201.0" path="m,l,21600r21600,l21600,xe">
            <v:stroke joinstyle="miter"/>
            <v:path o:connecttype="rect" o:extrusionok="f" fillok="f" shadowok="f" strokeok="f"/>
            <o:lock v:ext="edit" shapetype="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01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237"/>
        <w:gridCol w:w="118"/>
        <w:gridCol w:w="828"/>
        <w:gridCol w:w="5210"/>
        <w:gridCol w:w="154"/>
        <w:gridCol w:w="326"/>
        <w:gridCol w:w="1464"/>
        <w:gridCol w:w="1974"/>
        <w:tblGridChange w:id="0">
          <w:tblGrid>
            <w:gridCol w:w="705"/>
            <w:gridCol w:w="237"/>
            <w:gridCol w:w="118"/>
            <w:gridCol w:w="828"/>
            <w:gridCol w:w="5210"/>
            <w:gridCol w:w="154"/>
            <w:gridCol w:w="326"/>
            <w:gridCol w:w="1464"/>
            <w:gridCol w:w="1974"/>
          </w:tblGrid>
        </w:tblGridChange>
      </w:tblGrid>
      <w:tr>
        <w:trPr>
          <w:cantSplit w:val="0"/>
          <w:trHeight w:val="900" w:hRule="atLeast"/>
          <w:tblHeader w:val="0"/>
        </w:trPr>
        <w:tc>
          <w:tcPr>
            <w:gridSpan w:val="4"/>
            <w:tcBorders>
              <w:top w:color="000000" w:space="0" w:sz="0" w:val="nil"/>
            </w:tcBorders>
          </w:tcPr>
          <w:p w:rsidR="00000000" w:rsidDel="00000000" w:rsidP="00000000" w:rsidRDefault="00000000" w:rsidRPr="00000000" w14:paraId="00000003">
            <w:pPr>
              <w:keepNext w:val="1"/>
              <w:keepLines w:val="1"/>
              <w:spacing w:before="72" w:lineRule="auto"/>
              <w:rPr>
                <w:rFonts w:ascii="Arial" w:cs="Arial" w:eastAsia="Arial" w:hAnsi="Arial"/>
                <w:sz w:val="13"/>
                <w:szCs w:val="13"/>
              </w:rPr>
            </w:pPr>
            <w:r w:rsidDel="00000000" w:rsidR="00000000" w:rsidRPr="00000000">
              <w:rPr>
                <w:rFonts w:ascii="Arial" w:cs="Arial" w:eastAsia="Arial" w:hAnsi="Arial"/>
                <w:sz w:val="13"/>
                <w:szCs w:val="13"/>
                <w:rtl w:val="0"/>
              </w:rPr>
              <w:t xml:space="preserve">Form </w:t>
            </w:r>
            <w:r w:rsidDel="00000000" w:rsidR="00000000" w:rsidRPr="00000000">
              <w:rPr>
                <w:rFonts w:ascii="Arial" w:cs="Arial" w:eastAsia="Arial" w:hAnsi="Arial"/>
                <w:b w:val="1"/>
                <w:sz w:val="23"/>
                <w:szCs w:val="23"/>
                <w:rtl w:val="0"/>
              </w:rPr>
              <w:t xml:space="preserve">W-9</w:t>
            </w:r>
            <w:r w:rsidDel="00000000" w:rsidR="00000000" w:rsidRPr="00000000">
              <w:rPr>
                <w:rFonts w:ascii="Arial" w:cs="Arial" w:eastAsia="Arial" w:hAnsi="Arial"/>
                <w:sz w:val="13"/>
                <w:szCs w:val="13"/>
                <w:rtl w:val="0"/>
              </w:rPr>
              <w:t xml:space="preserve"> </w:t>
            </w:r>
          </w:p>
          <w:p w:rsidR="00000000" w:rsidDel="00000000" w:rsidP="00000000" w:rsidRDefault="00000000" w:rsidRPr="00000000" w14:paraId="00000004">
            <w:pPr>
              <w:keepNext w:val="1"/>
              <w:keepLines w:val="1"/>
              <w:spacing w:before="72" w:lineRule="auto"/>
              <w:rPr>
                <w:rFonts w:ascii="Arial" w:cs="Arial" w:eastAsia="Arial" w:hAnsi="Arial"/>
                <w:sz w:val="8"/>
                <w:szCs w:val="8"/>
              </w:rPr>
            </w:pPr>
            <w:r w:rsidDel="00000000" w:rsidR="00000000" w:rsidRPr="00000000">
              <w:rPr>
                <w:rFonts w:ascii="Arial" w:cs="Arial" w:eastAsia="Arial" w:hAnsi="Arial"/>
                <w:sz w:val="10"/>
                <w:szCs w:val="10"/>
                <w:rtl w:val="0"/>
              </w:rPr>
              <w:t xml:space="preserve">Substitute Form </w:t>
            </w:r>
            <w:r w:rsidDel="00000000" w:rsidR="00000000" w:rsidRPr="00000000">
              <w:rPr>
                <w:rtl w:val="0"/>
              </w:rPr>
            </w:r>
          </w:p>
          <w:p w:rsidR="00000000" w:rsidDel="00000000" w:rsidP="00000000" w:rsidRDefault="00000000" w:rsidRPr="00000000" w14:paraId="00000005">
            <w:pPr>
              <w:keepNext w:val="1"/>
              <w:keepLines w:val="1"/>
              <w:spacing w:before="72" w:lineRule="auto"/>
              <w:rPr>
                <w:sz w:val="10"/>
                <w:szCs w:val="10"/>
              </w:rPr>
            </w:pPr>
            <w:r w:rsidDel="00000000" w:rsidR="00000000" w:rsidRPr="00000000">
              <w:rPr>
                <w:rFonts w:ascii="Arial" w:cs="Arial" w:eastAsia="Arial" w:hAnsi="Arial"/>
                <w:sz w:val="10"/>
                <w:szCs w:val="10"/>
                <w:rtl w:val="0"/>
              </w:rPr>
              <w:t xml:space="preserve">State of Colorado 8-2007 </w:t>
            </w:r>
            <w:r w:rsidDel="00000000" w:rsidR="00000000" w:rsidRPr="00000000">
              <w:rPr>
                <w:rtl w:val="0"/>
              </w:rPr>
            </w:r>
          </w:p>
        </w:tc>
        <w:tc>
          <w:tcPr>
            <w:gridSpan w:val="4"/>
            <w:tcBorders>
              <w:top w:color="000000" w:space="0" w:sz="0" w:val="nil"/>
            </w:tcBorders>
            <w:vAlign w:val="center"/>
          </w:tcPr>
          <w:p w:rsidR="00000000" w:rsidDel="00000000" w:rsidP="00000000" w:rsidRDefault="00000000" w:rsidRPr="00000000" w14:paraId="00000009">
            <w:pPr>
              <w:pStyle w:val="Heading1"/>
              <w:rPr>
                <w:sz w:val="19"/>
                <w:szCs w:val="19"/>
              </w:rPr>
            </w:pPr>
            <w:r w:rsidDel="00000000" w:rsidR="00000000" w:rsidRPr="00000000">
              <w:rPr>
                <w:sz w:val="19"/>
                <w:szCs w:val="19"/>
                <w:rtl w:val="0"/>
              </w:rPr>
              <w:t xml:space="preserve">Request for Taxpayer</w:t>
            </w:r>
          </w:p>
          <w:p w:rsidR="00000000" w:rsidDel="00000000" w:rsidP="00000000" w:rsidRDefault="00000000" w:rsidRPr="00000000" w14:paraId="0000000A">
            <w:pPr>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Identification Number and Certification</w:t>
            </w:r>
          </w:p>
          <w:p w:rsidR="00000000" w:rsidDel="00000000" w:rsidP="00000000" w:rsidRDefault="00000000" w:rsidRPr="00000000" w14:paraId="0000000B">
            <w:pPr>
              <w:jc w:val="center"/>
              <w:rPr>
                <w:sz w:val="19"/>
                <w:szCs w:val="19"/>
              </w:rPr>
            </w:pPr>
            <w:r w:rsidDel="00000000" w:rsidR="00000000" w:rsidRPr="00000000">
              <w:rPr>
                <w:rtl w:val="0"/>
              </w:rPr>
            </w:r>
          </w:p>
        </w:tc>
        <w:tc>
          <w:tcPr>
            <w:tcBorders>
              <w:top w:color="000000" w:space="0" w:sz="0" w:val="nil"/>
            </w:tcBorders>
            <w:vAlign w:val="bottom"/>
          </w:tcPr>
          <w:p w:rsidR="00000000" w:rsidDel="00000000" w:rsidP="00000000" w:rsidRDefault="00000000" w:rsidRPr="00000000" w14:paraId="0000000F">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CCCS</w:t>
            </w:r>
          </w:p>
          <w:p w:rsidR="00000000" w:rsidDel="00000000" w:rsidP="00000000" w:rsidRDefault="00000000" w:rsidRPr="00000000" w14:paraId="00000010">
            <w:pPr>
              <w:jc w:val="center"/>
              <w:rPr>
                <w:sz w:val="16"/>
                <w:szCs w:val="16"/>
              </w:rPr>
            </w:pPr>
            <w:r w:rsidDel="00000000" w:rsidR="00000000" w:rsidRPr="00000000">
              <w:rPr>
                <w:rFonts w:ascii="Arial" w:cs="Arial" w:eastAsia="Arial" w:hAnsi="Arial"/>
                <w:sz w:val="16"/>
                <w:szCs w:val="16"/>
                <w:rtl w:val="0"/>
              </w:rPr>
              <w:t xml:space="preserve">Give form to the requester. Do not send to the IRS.</w:t>
            </w:r>
            <w:r w:rsidDel="00000000" w:rsidR="00000000" w:rsidRPr="00000000">
              <w:rPr>
                <w:rtl w:val="0"/>
              </w:rPr>
            </w:r>
          </w:p>
        </w:tc>
      </w:tr>
      <w:tr>
        <w:trPr>
          <w:cantSplit w:val="1"/>
          <w:trHeight w:val="432" w:hRule="atLeast"/>
          <w:tblHeader w:val="0"/>
        </w:trPr>
        <w:tc>
          <w:tcPr>
            <w:vMerge w:val="restart"/>
            <w:tcBorders>
              <w:left w:color="000000" w:space="0" w:sz="0" w:val="nil"/>
            </w:tcBorders>
            <w:vAlign w:val="bottom"/>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3"/>
                <w:szCs w:val="13"/>
                <w:u w:val="none"/>
                <w:shd w:fill="auto" w:val="clear"/>
                <w:vertAlign w:val="baseline"/>
                <w:rtl w:val="0"/>
              </w:rPr>
              <w:t xml:space="preserve">Print or Type</w:t>
            </w:r>
          </w:p>
          <w:p w:rsidR="00000000" w:rsidDel="00000000" w:rsidP="00000000" w:rsidRDefault="00000000" w:rsidRPr="00000000" w14:paraId="00000012">
            <w:pPr>
              <w:ind w:left="113" w:right="113" w:firstLine="0"/>
              <w:jc w:val="center"/>
              <w:rPr>
                <w:sz w:val="12"/>
                <w:szCs w:val="12"/>
              </w:rPr>
            </w:pPr>
            <w:r w:rsidDel="00000000" w:rsidR="00000000" w:rsidRPr="00000000">
              <w:rPr>
                <w:rFonts w:ascii="Arial" w:cs="Arial" w:eastAsia="Arial" w:hAnsi="Arial"/>
                <w:sz w:val="12"/>
                <w:szCs w:val="12"/>
                <w:rtl w:val="0"/>
              </w:rPr>
              <w:t xml:space="preserve">See Specific Instructions on page 3.</w:t>
            </w:r>
            <w:r w:rsidDel="00000000" w:rsidR="00000000" w:rsidRPr="00000000">
              <w:rPr>
                <w:rtl w:val="0"/>
              </w:rPr>
            </w:r>
          </w:p>
        </w:tc>
        <w:tc>
          <w:tcPr>
            <w:gridSpan w:val="8"/>
          </w:tcPr>
          <w:p w:rsidR="00000000" w:rsidDel="00000000" w:rsidP="00000000" w:rsidRDefault="00000000" w:rsidRPr="00000000" w14:paraId="00000013">
            <w:pPr>
              <w:spacing w:before="20" w:lineRule="auto"/>
              <w:rPr>
                <w:sz w:val="13"/>
                <w:szCs w:val="13"/>
              </w:rPr>
            </w:pPr>
            <w:r w:rsidDel="00000000" w:rsidR="00000000" w:rsidRPr="00000000">
              <w:rPr>
                <w:sz w:val="13"/>
                <w:szCs w:val="13"/>
                <w:rtl w:val="0"/>
              </w:rPr>
              <w:t xml:space="preserve">Legal Name </w:t>
            </w:r>
          </w:p>
          <w:p w:rsidR="00000000" w:rsidDel="00000000" w:rsidP="00000000" w:rsidRDefault="00000000" w:rsidRPr="00000000" w14:paraId="00000014">
            <w:pPr>
              <w:ind w:left="105" w:firstLine="0"/>
              <w:rPr>
                <w:sz w:val="13"/>
                <w:szCs w:val="13"/>
              </w:rPr>
            </w:pPr>
            <w:r w:rsidDel="00000000" w:rsidR="00000000" w:rsidRPr="00000000">
              <w:rPr>
                <w:rtl w:val="0"/>
              </w:rPr>
            </w:r>
          </w:p>
        </w:tc>
      </w:tr>
      <w:tr>
        <w:trPr>
          <w:cantSplit w:val="1"/>
          <w:trHeight w:val="432" w:hRule="atLeast"/>
          <w:tblHeader w:val="0"/>
        </w:trPr>
        <w:tc>
          <w:tcPr>
            <w:vMerge w:val="continue"/>
            <w:tcBorders>
              <w:left w:color="000000" w:space="0" w:sz="0" w:val="nil"/>
            </w:tcBorders>
            <w:vAlign w:val="bottom"/>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gridSpan w:val="8"/>
          </w:tcPr>
          <w:p w:rsidR="00000000" w:rsidDel="00000000" w:rsidP="00000000" w:rsidRDefault="00000000" w:rsidRPr="00000000" w14:paraId="0000001D">
            <w:pPr>
              <w:spacing w:before="20" w:lineRule="auto"/>
              <w:rPr>
                <w:sz w:val="13"/>
                <w:szCs w:val="13"/>
              </w:rPr>
            </w:pPr>
            <w:r w:rsidDel="00000000" w:rsidR="00000000" w:rsidRPr="00000000">
              <w:rPr>
                <w:sz w:val="13"/>
                <w:szCs w:val="13"/>
                <w:rtl w:val="0"/>
              </w:rPr>
              <w:t xml:space="preserve">Business name, if different from above</w:t>
            </w:r>
          </w:p>
          <w:p w:rsidR="00000000" w:rsidDel="00000000" w:rsidP="00000000" w:rsidRDefault="00000000" w:rsidRPr="00000000" w14:paraId="0000001E">
            <w:pPr>
              <w:ind w:left="105" w:firstLine="0"/>
              <w:rPr>
                <w:sz w:val="13"/>
                <w:szCs w:val="13"/>
              </w:rPr>
            </w:pPr>
            <w:r w:rsidDel="00000000" w:rsidR="00000000" w:rsidRPr="00000000">
              <w:rPr>
                <w:sz w:val="13"/>
                <w:szCs w:val="13"/>
                <w:rtl w:val="0"/>
              </w:rPr>
              <w:t xml:space="preserve">Systec101</w:t>
            </w:r>
          </w:p>
        </w:tc>
      </w:tr>
      <w:tr>
        <w:trPr>
          <w:cantSplit w:val="1"/>
          <w:trHeight w:val="432" w:hRule="atLeast"/>
          <w:tblHeader w:val="0"/>
        </w:trPr>
        <w:tc>
          <w:tcPr>
            <w:vMerge w:val="continue"/>
            <w:tcBorders>
              <w:left w:color="000000" w:space="0" w:sz="0" w:val="nil"/>
            </w:tcBorders>
            <w:vAlign w:val="bottom"/>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gridSpan w:val="8"/>
            <w:vAlign w:val="bottom"/>
          </w:tcPr>
          <w:p w:rsidR="00000000" w:rsidDel="00000000" w:rsidP="00000000" w:rsidRDefault="00000000" w:rsidRPr="00000000" w14:paraId="00000027">
            <w:pPr>
              <w:rPr>
                <w:sz w:val="13"/>
                <w:szCs w:val="13"/>
              </w:rPr>
            </w:pPr>
            <w:r w:rsidDel="00000000" w:rsidR="00000000" w:rsidRPr="00000000">
              <w:rPr>
                <w:sz w:val="13"/>
                <w:szCs w:val="13"/>
                <w:rtl w:val="0"/>
              </w:rPr>
              <w:t xml:space="preserve">Check one (1)  Legal Entity: </w:t>
              <w:br w:type="textWrapping"/>
            </w:r>
            <w:r w:rsidDel="00000000" w:rsidR="00000000" w:rsidRPr="00000000">
              <w:rPr>
                <w:sz w:val="13"/>
                <w:szCs w:val="13"/>
              </w:rPr>
              <w:pict>
                <v:shape id="_x0000_i1070" style="width:108pt;height:20pt" o:ole="" type="#_x0000_t75">
                  <v:imagedata r:id="rId1" o:title=""/>
                </v:shape>
              </w:pict>
            </w:r>
            <w:r w:rsidDel="00000000" w:rsidR="00000000" w:rsidRPr="00000000">
              <w:rPr>
                <w:sz w:val="13"/>
                <w:szCs w:val="13"/>
                <w:rtl w:val="0"/>
              </w:rPr>
              <w:t xml:space="preserve">      </w:t>
            </w:r>
            <w:r w:rsidDel="00000000" w:rsidR="00000000" w:rsidRPr="00000000">
              <w:rPr>
                <w:sz w:val="13"/>
                <w:szCs w:val="13"/>
              </w:rPr>
              <w:pict>
                <v:shape id="_x0000_i1072" style="width:67.35pt;height:20pt" o:ole="" type="#_x0000_t75">
                  <v:imagedata r:id="rId2" o:title=""/>
                </v:shape>
              </w:pict>
            </w:r>
            <w:r w:rsidDel="00000000" w:rsidR="00000000" w:rsidRPr="00000000">
              <w:rPr>
                <w:sz w:val="13"/>
                <w:szCs w:val="13"/>
                <w:rtl w:val="0"/>
              </w:rPr>
              <w:t xml:space="preserve">  </w:t>
            </w:r>
            <w:r w:rsidDel="00000000" w:rsidR="00000000" w:rsidRPr="00000000">
              <w:rPr>
                <w:sz w:val="13"/>
                <w:szCs w:val="13"/>
              </w:rPr>
              <w:pict>
                <v:shape id="_x0000_i1074" style="width:59.35pt;height:20pt" o:ole="" type="#_x0000_t75">
                  <v:imagedata r:id="rId3" o:title=""/>
                </v:shape>
              </w:pict>
            </w:r>
            <w:r w:rsidDel="00000000" w:rsidR="00000000" w:rsidRPr="00000000">
              <w:rPr>
                <w:sz w:val="13"/>
                <w:szCs w:val="13"/>
                <w:rtl w:val="0"/>
              </w:rPr>
              <w:t xml:space="preserve">       </w:t>
            </w:r>
            <w:r w:rsidDel="00000000" w:rsidR="00000000" w:rsidRPr="00000000">
              <w:rPr>
                <w:sz w:val="13"/>
                <w:szCs w:val="13"/>
              </w:rPr>
              <w:pict>
                <v:shape id="_x0000_i1076" style="width:38pt;height:20.65pt" o:ole="" type="#_x0000_t75">
                  <v:imagedata r:id="rId4" o:title=""/>
                </v:shape>
              </w:pict>
            </w:r>
            <w:r w:rsidDel="00000000" w:rsidR="00000000" w:rsidRPr="00000000">
              <w:rPr>
                <w:sz w:val="13"/>
                <w:szCs w:val="13"/>
                <w:rtl w:val="0"/>
              </w:rPr>
              <w:t xml:space="preserve">  </w:t>
            </w:r>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88900</wp:posOffset>
                      </wp:positionV>
                      <wp:extent cx="2409825" cy="192405"/>
                      <wp:effectExtent b="0" l="0" r="0" t="0"/>
                      <wp:wrapSquare wrapText="bothSides" distB="0" distT="0" distL="114300" distR="114300"/>
                      <wp:docPr id="2" name=""/>
                      <a:graphic>
                        <a:graphicData uri="http://schemas.microsoft.com/office/word/2010/wordprocessingShape">
                          <wps:wsp>
                            <wps:cNvSpPr/>
                            <wps:cNvPr id="3" name="Shape 3"/>
                            <wps:spPr>
                              <a:xfrm>
                                <a:off x="4145850" y="3688560"/>
                                <a:ext cx="2400300" cy="182880"/>
                              </a:xfrm>
                              <a:custGeom>
                                <a:rect b="b" l="l" r="r" t="t"/>
                                <a:pathLst>
                                  <a:path extrusionOk="0" h="182880" w="2400300">
                                    <a:moveTo>
                                      <a:pt x="0" y="0"/>
                                    </a:moveTo>
                                    <a:lnTo>
                                      <a:pt x="0" y="182880"/>
                                    </a:lnTo>
                                    <a:lnTo>
                                      <a:pt x="2400300" y="182880"/>
                                    </a:lnTo>
                                    <a:lnTo>
                                      <a:pt x="2400300" y="0"/>
                                    </a:lnTo>
                                    <a:close/>
                                  </a:path>
                                </a:pathLst>
                              </a:cu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88900</wp:posOffset>
                      </wp:positionV>
                      <wp:extent cx="2409825" cy="192405"/>
                      <wp:effectExtent b="0" l="0" r="0" t="0"/>
                      <wp:wrapSquare wrapText="bothSides" distB="0" distT="0" distL="114300" distR="114300"/>
                      <wp:docPr id="2"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2409825" cy="192405"/>
                              </a:xfrm>
                              <a:prstGeom prst="rect"/>
                              <a:ln/>
                            </pic:spPr>
                          </pic:pic>
                        </a:graphicData>
                      </a:graphic>
                    </wp:anchor>
                  </w:drawing>
                </mc:Fallback>
              </mc:AlternateContent>
            </w:r>
          </w:p>
          <w:p w:rsidR="00000000" w:rsidDel="00000000" w:rsidP="00000000" w:rsidRDefault="00000000" w:rsidRPr="00000000" w14:paraId="00000028">
            <w:pPr>
              <w:rPr>
                <w:sz w:val="13"/>
                <w:szCs w:val="13"/>
              </w:rPr>
            </w:pPr>
            <w:r w:rsidDel="00000000" w:rsidR="00000000" w:rsidRPr="00000000">
              <w:rPr>
                <w:sz w:val="13"/>
                <w:szCs w:val="13"/>
              </w:rPr>
              <w:pict>
                <v:shape id="_x0000_i1078" style="width:118.65pt;height:20pt" o:ole="" type="#_x0000_t75">
                  <v:imagedata r:id="rId5" o:title=""/>
                </v:shape>
              </w:pict>
            </w:r>
            <w:r w:rsidDel="00000000" w:rsidR="00000000" w:rsidRPr="00000000">
              <w:rPr>
                <w:sz w:val="13"/>
                <w:szCs w:val="13"/>
                <w:rtl w:val="0"/>
              </w:rPr>
              <w:t xml:space="preserve"> </w:t>
            </w:r>
            <w:r w:rsidDel="00000000" w:rsidR="00000000" w:rsidRPr="00000000">
              <w:rPr>
                <w:sz w:val="13"/>
                <w:szCs w:val="13"/>
              </w:rPr>
              <w:pict>
                <v:shape id="_x0000_i1080" style="width:108.65pt;height:20pt" o:ole="" type="#_x0000_t75">
                  <v:imagedata r:id="rId6" o:title=""/>
                </v:shape>
              </w:pict>
            </w:r>
            <w:r w:rsidDel="00000000" w:rsidR="00000000" w:rsidRPr="00000000">
              <w:rPr>
                <w:sz w:val="13"/>
                <w:szCs w:val="13"/>
              </w:rPr>
              <w:pict>
                <v:shape id="_x0000_i1082" style="width:108pt;height:20pt" o:ole="" type="#_x0000_t75">
                  <v:imagedata r:id="rId7" o:title=""/>
                </v:shape>
              </w:pict>
            </w:r>
            <w:r w:rsidDel="00000000" w:rsidR="00000000" w:rsidRPr="00000000">
              <w:rPr>
                <w:sz w:val="13"/>
                <w:szCs w:val="13"/>
              </w:rPr>
              <w:pict>
                <v:shape id="_x0000_i1084" style="width:138pt;height:20pt" o:ole="" type="#_x0000_t75">
                  <v:imagedata r:id="rId8" o:title=""/>
                </v:shape>
              </w:pict>
            </w:r>
            <w:r w:rsidDel="00000000" w:rsidR="00000000" w:rsidRPr="00000000">
              <w:rPr>
                <w:rtl w:val="0"/>
              </w:rPr>
            </w:r>
          </w:p>
        </w:tc>
      </w:tr>
      <w:tr>
        <w:trPr>
          <w:cantSplit w:val="1"/>
          <w:trHeight w:val="432" w:hRule="atLeast"/>
          <w:tblHeader w:val="0"/>
        </w:trPr>
        <w:tc>
          <w:tcPr>
            <w:vMerge w:val="continue"/>
            <w:tcBorders>
              <w:left w:color="000000" w:space="0" w:sz="0" w:val="nil"/>
            </w:tcBorders>
            <w:vAlign w:val="bottom"/>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gridSpan w:val="4"/>
          </w:tcPr>
          <w:p w:rsidR="00000000" w:rsidDel="00000000" w:rsidP="00000000" w:rsidRDefault="00000000" w:rsidRPr="00000000" w14:paraId="00000031">
            <w:pPr>
              <w:spacing w:before="20" w:lineRule="auto"/>
              <w:rPr>
                <w:sz w:val="13"/>
                <w:szCs w:val="13"/>
              </w:rPr>
            </w:pPr>
            <w:r w:rsidDel="00000000" w:rsidR="00000000" w:rsidRPr="00000000">
              <w:rPr>
                <w:sz w:val="13"/>
                <w:szCs w:val="13"/>
                <w:rtl w:val="0"/>
              </w:rPr>
              <w:t xml:space="preserve">Address (number, street, and apt. or suite no.)</w:t>
            </w:r>
          </w:p>
          <w:p w:rsidR="00000000" w:rsidDel="00000000" w:rsidP="00000000" w:rsidRDefault="00000000" w:rsidRPr="00000000" w14:paraId="00000032">
            <w:pPr>
              <w:ind w:left="105" w:firstLine="0"/>
              <w:rPr>
                <w:sz w:val="13"/>
                <w:szCs w:val="13"/>
              </w:rPr>
            </w:pPr>
            <w:r w:rsidDel="00000000" w:rsidR="00000000" w:rsidRPr="00000000">
              <w:rPr>
                <w:rtl w:val="0"/>
              </w:rPr>
            </w:r>
          </w:p>
        </w:tc>
        <w:tc>
          <w:tcPr>
            <w:gridSpan w:val="4"/>
            <w:vMerge w:val="restart"/>
            <w:vAlign w:val="center"/>
          </w:tcPr>
          <w:p w:rsidR="00000000" w:rsidDel="00000000" w:rsidP="00000000" w:rsidRDefault="00000000" w:rsidRPr="00000000" w14:paraId="00000036">
            <w:pPr>
              <w:spacing w:before="60" w:lineRule="auto"/>
              <w:rPr>
                <w:sz w:val="13"/>
                <w:szCs w:val="13"/>
              </w:rPr>
            </w:pPr>
            <w:r w:rsidDel="00000000" w:rsidR="00000000" w:rsidRPr="00000000">
              <w:rPr>
                <w:sz w:val="13"/>
                <w:szCs w:val="13"/>
                <w:rtl w:val="0"/>
              </w:rPr>
              <w:t xml:space="preserve">Exemptions (see instructions):</w:t>
            </w:r>
          </w:p>
          <w:p w:rsidR="00000000" w:rsidDel="00000000" w:rsidP="00000000" w:rsidRDefault="00000000" w:rsidRPr="00000000" w14:paraId="00000037">
            <w:pPr>
              <w:rPr>
                <w:sz w:val="10"/>
                <w:szCs w:val="10"/>
              </w:rPr>
            </w:pPr>
            <w:r w:rsidDel="00000000" w:rsidR="00000000" w:rsidRPr="00000000">
              <w:rPr>
                <w:rtl w:val="0"/>
              </w:rPr>
            </w:r>
          </w:p>
          <w:p w:rsidR="00000000" w:rsidDel="00000000" w:rsidP="00000000" w:rsidRDefault="00000000" w:rsidRPr="00000000" w14:paraId="00000038">
            <w:pPr>
              <w:rPr>
                <w:sz w:val="13"/>
                <w:szCs w:val="13"/>
              </w:rPr>
            </w:pPr>
            <w:r w:rsidDel="00000000" w:rsidR="00000000" w:rsidRPr="00000000">
              <w:rPr>
                <w:sz w:val="13"/>
                <w:szCs w:val="13"/>
                <w:rtl w:val="0"/>
              </w:rPr>
              <w:t xml:space="preserve">  Exempt payee code (if any)       </w:t>
            </w:r>
          </w:p>
          <w:p w:rsidR="00000000" w:rsidDel="00000000" w:rsidP="00000000" w:rsidRDefault="00000000" w:rsidRPr="00000000" w14:paraId="00000039">
            <w:pPr>
              <w:rPr>
                <w:sz w:val="8"/>
                <w:szCs w:val="8"/>
              </w:rPr>
            </w:pPr>
            <w:r w:rsidDel="00000000" w:rsidR="00000000" w:rsidRPr="00000000">
              <w:rPr>
                <w:rtl w:val="0"/>
              </w:rPr>
            </w:r>
          </w:p>
          <w:p w:rsidR="00000000" w:rsidDel="00000000" w:rsidP="00000000" w:rsidRDefault="00000000" w:rsidRPr="00000000" w14:paraId="0000003A">
            <w:pPr>
              <w:rPr>
                <w:sz w:val="13"/>
                <w:szCs w:val="13"/>
              </w:rPr>
            </w:pPr>
            <w:r w:rsidDel="00000000" w:rsidR="00000000" w:rsidRPr="00000000">
              <w:rPr>
                <w:sz w:val="13"/>
                <w:szCs w:val="13"/>
                <w:rtl w:val="0"/>
              </w:rPr>
              <w:t xml:space="preserve">  Exemption from FATCA reporting code </w:t>
            </w:r>
          </w:p>
          <w:p w:rsidR="00000000" w:rsidDel="00000000" w:rsidP="00000000" w:rsidRDefault="00000000" w:rsidRPr="00000000" w14:paraId="0000003B">
            <w:pPr>
              <w:rPr>
                <w:sz w:val="8"/>
                <w:szCs w:val="8"/>
              </w:rPr>
            </w:pPr>
            <w:r w:rsidDel="00000000" w:rsidR="00000000" w:rsidRPr="00000000">
              <w:rPr>
                <w:rtl w:val="0"/>
              </w:rPr>
            </w:r>
          </w:p>
          <w:p w:rsidR="00000000" w:rsidDel="00000000" w:rsidP="00000000" w:rsidRDefault="00000000" w:rsidRPr="00000000" w14:paraId="0000003C">
            <w:pPr>
              <w:rPr>
                <w:sz w:val="13"/>
                <w:szCs w:val="13"/>
              </w:rPr>
            </w:pPr>
            <w:r w:rsidDel="00000000" w:rsidR="00000000" w:rsidRPr="00000000">
              <w:rPr>
                <w:sz w:val="13"/>
                <w:szCs w:val="13"/>
                <w:rtl w:val="0"/>
              </w:rPr>
              <w:t xml:space="preserve">  (if any)  </w:t>
            </w:r>
          </w:p>
          <w:p w:rsidR="00000000" w:rsidDel="00000000" w:rsidP="00000000" w:rsidRDefault="00000000" w:rsidRPr="00000000" w14:paraId="0000003D">
            <w:pPr>
              <w:rPr>
                <w:sz w:val="8"/>
                <w:szCs w:val="8"/>
              </w:rPr>
            </w:pPr>
            <w:r w:rsidDel="00000000" w:rsidR="00000000" w:rsidRPr="00000000">
              <w:rPr>
                <w:sz w:val="8"/>
                <w:szCs w:val="8"/>
                <w:rtl w:val="0"/>
              </w:rPr>
              <w:t xml:space="preserve">         </w:t>
            </w:r>
          </w:p>
          <w:p w:rsidR="00000000" w:rsidDel="00000000" w:rsidP="00000000" w:rsidRDefault="00000000" w:rsidRPr="00000000" w14:paraId="0000003E">
            <w:pPr>
              <w:rPr>
                <w:sz w:val="8"/>
                <w:szCs w:val="8"/>
              </w:rPr>
            </w:pPr>
            <w:r w:rsidDel="00000000" w:rsidR="00000000" w:rsidRPr="00000000">
              <w:rPr>
                <w:rtl w:val="0"/>
              </w:rPr>
            </w:r>
            <w:r w:rsidDel="00000000" w:rsidR="00000000" w:rsidRPr="00000000"/>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-546099</wp:posOffset>
                      </wp:positionV>
                      <wp:extent cx="1083945" cy="207645"/>
                      <wp:effectExtent b="0" l="0" r="0" t="0"/>
                      <wp:wrapSquare wrapText="bothSides" distB="0" distT="0" distL="114300" distR="114300"/>
                      <wp:docPr id="1" name=""/>
                      <a:graphic>
                        <a:graphicData uri="http://schemas.microsoft.com/office/word/2010/wordprocessingShape">
                          <wps:wsp>
                            <wps:cNvSpPr/>
                            <wps:cNvPr id="2" name="Shape 2"/>
                            <wps:spPr>
                              <a:xfrm>
                                <a:off x="4808790" y="3680940"/>
                                <a:ext cx="1074420" cy="198120"/>
                              </a:xfrm>
                              <a:custGeom>
                                <a:rect b="b" l="l" r="r" t="t"/>
                                <a:pathLst>
                                  <a:path extrusionOk="0" h="198120" w="1074420">
                                    <a:moveTo>
                                      <a:pt x="0" y="0"/>
                                    </a:moveTo>
                                    <a:lnTo>
                                      <a:pt x="0" y="198120"/>
                                    </a:lnTo>
                                    <a:lnTo>
                                      <a:pt x="1074420" y="198120"/>
                                    </a:lnTo>
                                    <a:lnTo>
                                      <a:pt x="1074420" y="0"/>
                                    </a:lnTo>
                                    <a:close/>
                                  </a:path>
                                </a:pathLst>
                              </a:cu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-546099</wp:posOffset>
                      </wp:positionV>
                      <wp:extent cx="1083945" cy="207645"/>
                      <wp:effectExtent b="0" l="0" r="0" t="0"/>
                      <wp:wrapSquare wrapText="bothSides" distB="0" distT="0" distL="114300" distR="114300"/>
                      <wp:docPr id="1" name="image22.png"/>
                      <a:graphic>
                        <a:graphicData uri="http://schemas.openxmlformats.org/drawingml/2006/picture">
                          <pic:pic>
                            <pic:nvPicPr>
                              <pic:cNvPr id="0" name="image22.png"/>
                              <pic:cNvPicPr preferRelativeResize="0"/>
                            </pic:nvPicPr>
                            <pic:blipFill>
                              <a:blip r:embed="rId29"/>
                              <a:srcRect/>
                              <a:stretch>
                                <a:fillRect/>
                              </a:stretch>
                            </pic:blipFill>
                            <pic:spPr>
                              <a:xfrm>
                                <a:off x="0" y="0"/>
                                <a:ext cx="1083945" cy="2076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-190499</wp:posOffset>
                      </wp:positionV>
                      <wp:extent cx="984885" cy="192405"/>
                      <wp:effectExtent b="0" l="0" r="0" t="0"/>
                      <wp:wrapSquare wrapText="bothSides" distB="0" distT="0" distL="114300" distR="114300"/>
                      <wp:docPr id="3" name=""/>
                      <a:graphic>
                        <a:graphicData uri="http://schemas.microsoft.com/office/word/2010/wordprocessingShape">
                          <wps:wsp>
                            <wps:cNvSpPr/>
                            <wps:cNvPr id="4" name="Shape 4"/>
                            <wps:spPr>
                              <a:xfrm>
                                <a:off x="4858320" y="3688560"/>
                                <a:ext cx="975360" cy="182880"/>
                              </a:xfrm>
                              <a:custGeom>
                                <a:rect b="b" l="l" r="r" t="t"/>
                                <a:pathLst>
                                  <a:path extrusionOk="0" h="182880" w="975360">
                                    <a:moveTo>
                                      <a:pt x="0" y="0"/>
                                    </a:moveTo>
                                    <a:lnTo>
                                      <a:pt x="0" y="182880"/>
                                    </a:lnTo>
                                    <a:lnTo>
                                      <a:pt x="975360" y="182880"/>
                                    </a:lnTo>
                                    <a:lnTo>
                                      <a:pt x="975360" y="0"/>
                                    </a:lnTo>
                                    <a:close/>
                                  </a:path>
                                </a:pathLst>
                              </a:cu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-190499</wp:posOffset>
                      </wp:positionV>
                      <wp:extent cx="984885" cy="192405"/>
                      <wp:effectExtent b="0" l="0" r="0" t="0"/>
                      <wp:wrapSquare wrapText="bothSides" distB="0" distT="0" distL="114300" distR="114300"/>
                      <wp:docPr id="3"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984885" cy="192405"/>
                              </a:xfrm>
                              <a:prstGeom prst="rect"/>
                              <a:ln/>
                            </pic:spPr>
                          </pic:pic>
                        </a:graphicData>
                      </a:graphic>
                    </wp:anchor>
                  </w:drawing>
                </mc:Fallback>
              </mc:AlternateContent>
            </w:r>
          </w:p>
        </w:tc>
      </w:tr>
      <w:tr>
        <w:trPr>
          <w:cantSplit w:val="1"/>
          <w:trHeight w:val="593" w:hRule="atLeast"/>
          <w:tblHeader w:val="0"/>
        </w:trPr>
        <w:tc>
          <w:tcPr>
            <w:vMerge w:val="continue"/>
            <w:tcBorders>
              <w:left w:color="000000" w:space="0" w:sz="0" w:val="nil"/>
            </w:tcBorders>
            <w:vAlign w:val="bottom"/>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8"/>
                <w:szCs w:val="8"/>
              </w:rPr>
            </w:pPr>
            <w:r w:rsidDel="00000000" w:rsidR="00000000" w:rsidRPr="00000000">
              <w:rPr>
                <w:rtl w:val="0"/>
              </w:rPr>
            </w:r>
          </w:p>
        </w:tc>
        <w:tc>
          <w:tcPr>
            <w:gridSpan w:val="4"/>
          </w:tcPr>
          <w:p w:rsidR="00000000" w:rsidDel="00000000" w:rsidP="00000000" w:rsidRDefault="00000000" w:rsidRPr="00000000" w14:paraId="00000043">
            <w:pPr>
              <w:spacing w:before="20" w:lineRule="auto"/>
              <w:rPr>
                <w:sz w:val="13"/>
                <w:szCs w:val="13"/>
              </w:rPr>
            </w:pPr>
            <w:r w:rsidDel="00000000" w:rsidR="00000000" w:rsidRPr="00000000">
              <w:rPr>
                <w:sz w:val="13"/>
                <w:szCs w:val="13"/>
                <w:rtl w:val="0"/>
              </w:rPr>
              <w:t xml:space="preserve">City, state, and ZIP code.</w:t>
            </w:r>
          </w:p>
          <w:p w:rsidR="00000000" w:rsidDel="00000000" w:rsidP="00000000" w:rsidRDefault="00000000" w:rsidRPr="00000000" w14:paraId="00000044">
            <w:pPr>
              <w:ind w:left="105" w:firstLine="0"/>
              <w:rPr>
                <w:sz w:val="13"/>
                <w:szCs w:val="13"/>
              </w:rPr>
            </w:pPr>
            <w:r w:rsidDel="00000000" w:rsidR="00000000" w:rsidRPr="00000000">
              <w:rPr>
                <w:rtl w:val="0"/>
              </w:rPr>
            </w:r>
          </w:p>
        </w:tc>
        <w:tc>
          <w:tcPr>
            <w:gridSpan w:val="4"/>
            <w:vMerge w:val="continue"/>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r>
      <w:tr>
        <w:trPr>
          <w:cantSplit w:val="1"/>
          <w:trHeight w:val="422" w:hRule="atLeast"/>
          <w:tblHeader w:val="0"/>
        </w:trPr>
        <w:tc>
          <w:tcPr>
            <w:vMerge w:val="continue"/>
            <w:tcBorders>
              <w:left w:color="000000" w:space="0" w:sz="0" w:val="nil"/>
            </w:tcBorders>
            <w:vAlign w:val="bottom"/>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gridSpan w:val="4"/>
          </w:tcPr>
          <w:p w:rsidR="00000000" w:rsidDel="00000000" w:rsidP="00000000" w:rsidRDefault="00000000" w:rsidRPr="00000000" w14:paraId="0000004D">
            <w:pPr>
              <w:spacing w:before="20" w:lineRule="auto"/>
              <w:rPr>
                <w:sz w:val="13"/>
                <w:szCs w:val="13"/>
              </w:rPr>
            </w:pPr>
            <w:r w:rsidDel="00000000" w:rsidR="00000000" w:rsidRPr="00000000">
              <w:rPr>
                <w:sz w:val="13"/>
                <w:szCs w:val="13"/>
                <w:rtl w:val="0"/>
              </w:rPr>
              <w:t xml:space="preserve">List Account number(s) here (optional)</w:t>
            </w:r>
          </w:p>
          <w:p w:rsidR="00000000" w:rsidDel="00000000" w:rsidP="00000000" w:rsidRDefault="00000000" w:rsidRPr="00000000" w14:paraId="0000004E">
            <w:pPr>
              <w:ind w:left="105" w:firstLine="0"/>
              <w:rPr>
                <w:sz w:val="13"/>
                <w:szCs w:val="13"/>
              </w:rPr>
            </w:pPr>
            <w:r w:rsidDel="00000000" w:rsidR="00000000" w:rsidRPr="00000000">
              <w:rPr>
                <w:rtl w:val="0"/>
              </w:rPr>
            </w:r>
          </w:p>
        </w:tc>
        <w:tc>
          <w:tcPr>
            <w:gridSpan w:val="4"/>
          </w:tcPr>
          <w:p w:rsidR="00000000" w:rsidDel="00000000" w:rsidP="00000000" w:rsidRDefault="00000000" w:rsidRPr="00000000" w14:paraId="00000052">
            <w:pPr>
              <w:spacing w:before="20" w:lineRule="auto"/>
              <w:rPr>
                <w:sz w:val="13"/>
                <w:szCs w:val="13"/>
              </w:rPr>
            </w:pPr>
            <w:r w:rsidDel="00000000" w:rsidR="00000000" w:rsidRPr="00000000">
              <w:rPr>
                <w:sz w:val="13"/>
                <w:szCs w:val="13"/>
                <w:rtl w:val="0"/>
              </w:rPr>
              <w:t xml:space="preserve">Phone Number:</w:t>
            </w:r>
          </w:p>
          <w:p w:rsidR="00000000" w:rsidDel="00000000" w:rsidP="00000000" w:rsidRDefault="00000000" w:rsidRPr="00000000" w14:paraId="00000053">
            <w:pPr>
              <w:rPr>
                <w:sz w:val="16"/>
                <w:szCs w:val="16"/>
              </w:rPr>
            </w:pPr>
            <w:r w:rsidDel="00000000" w:rsidR="00000000" w:rsidRPr="00000000">
              <w:rPr>
                <w:rtl w:val="0"/>
              </w:rPr>
            </w:r>
          </w:p>
        </w:tc>
      </w:tr>
      <w:tr>
        <w:trPr>
          <w:cantSplit w:val="1"/>
          <w:trHeight w:val="179" w:hRule="atLeast"/>
          <w:tblHeader w:val="0"/>
        </w:trPr>
        <w:tc>
          <w:tcPr>
            <w:gridSpan w:val="2"/>
            <w:shd w:fill="0c0c0c" w:val="clear"/>
          </w:tcPr>
          <w:p w:rsidR="00000000" w:rsidDel="00000000" w:rsidP="00000000" w:rsidRDefault="00000000" w:rsidRPr="00000000" w14:paraId="00000057">
            <w:pPr>
              <w:pStyle w:val="Heading2"/>
              <w:rPr>
                <w:b w:val="1"/>
                <w:sz w:val="16"/>
                <w:szCs w:val="16"/>
              </w:rPr>
            </w:pPr>
            <w:r w:rsidDel="00000000" w:rsidR="00000000" w:rsidRPr="00000000">
              <w:rPr>
                <w:b w:val="1"/>
                <w:sz w:val="16"/>
                <w:szCs w:val="16"/>
                <w:rtl w:val="0"/>
              </w:rPr>
              <w:t xml:space="preserve">Part I</w:t>
            </w:r>
          </w:p>
        </w:tc>
        <w:tc>
          <w:tcPr>
            <w:gridSpan w:val="7"/>
            <w:vAlign w:val="center"/>
          </w:tcPr>
          <w:p w:rsidR="00000000" w:rsidDel="00000000" w:rsidP="00000000" w:rsidRDefault="00000000" w:rsidRPr="00000000" w14:paraId="00000059">
            <w:pPr>
              <w:rPr>
                <w:b w:val="1"/>
                <w:sz w:val="16"/>
                <w:szCs w:val="16"/>
              </w:rPr>
            </w:pPr>
            <w:r w:rsidDel="00000000" w:rsidR="00000000" w:rsidRPr="00000000">
              <w:rPr>
                <w:b w:val="1"/>
                <w:sz w:val="16"/>
                <w:szCs w:val="16"/>
                <w:rtl w:val="0"/>
              </w:rPr>
              <w:t xml:space="preserve">Taxpayer Identification Number (TIN)</w:t>
            </w:r>
          </w:p>
        </w:tc>
      </w:tr>
      <w:tr>
        <w:trPr>
          <w:cantSplit w:val="1"/>
          <w:trHeight w:val="656" w:hRule="atLeast"/>
          <w:tblHeader w:val="0"/>
        </w:trPr>
        <w:tc>
          <w:tcPr>
            <w:gridSpan w:val="7"/>
            <w:tcBorders>
              <w:left w:color="000000" w:space="0" w:sz="0" w:val="nil"/>
              <w:bottom w:color="000000" w:space="0" w:sz="0" w:val="nil"/>
              <w:right w:color="000000" w:space="0" w:sz="0" w:val="nil"/>
            </w:tcBorders>
          </w:tcPr>
          <w:p w:rsidR="00000000" w:rsidDel="00000000" w:rsidP="00000000" w:rsidRDefault="00000000" w:rsidRPr="00000000" w14:paraId="0000006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3"/>
                <w:szCs w:val="13"/>
                <w:u w:val="none"/>
                <w:shd w:fill="auto" w:val="clear"/>
                <w:vertAlign w:val="baseline"/>
                <w:rtl w:val="0"/>
              </w:rPr>
              <w:t xml:space="preserve">Enter your TIN in the appropriate box. For individuals, this is your social security number (SSN) </w:t>
            </w:r>
            <w:r w:rsidDel="00000000" w:rsidR="00000000" w:rsidRPr="00000000">
              <w:rPr>
                <w:rFonts w:ascii="Arial" w:cs="Arial" w:eastAsia="Arial" w:hAnsi="Arial"/>
                <w:b w:val="1"/>
                <w:i w:val="0"/>
                <w:smallCaps w:val="0"/>
                <w:strike w:val="0"/>
                <w:color w:val="000000"/>
                <w:sz w:val="13"/>
                <w:szCs w:val="13"/>
                <w:u w:val="none"/>
                <w:shd w:fill="auto" w:val="clear"/>
                <w:vertAlign w:val="baseline"/>
                <w:rtl w:val="0"/>
              </w:rPr>
              <w:t xml:space="preserve">However, for a resident alien, sole proprietor, or disregarded entity, see the Part I instructions on page 3</w:t>
            </w:r>
            <w:r w:rsidDel="00000000" w:rsidR="00000000" w:rsidRPr="00000000">
              <w:rPr>
                <w:rFonts w:ascii="Arial" w:cs="Arial" w:eastAsia="Arial" w:hAnsi="Arial"/>
                <w:b w:val="0"/>
                <w:i w:val="0"/>
                <w:smallCaps w:val="0"/>
                <w:strike w:val="0"/>
                <w:color w:val="000000"/>
                <w:sz w:val="13"/>
                <w:szCs w:val="13"/>
                <w:u w:val="none"/>
                <w:shd w:fill="auto" w:val="clear"/>
                <w:vertAlign w:val="baseline"/>
                <w:rtl w:val="0"/>
              </w:rPr>
              <w:t xml:space="preserve">. For other entities, it is your employer identification number (EIN). If you do not have a number, see </w:t>
            </w:r>
            <w:r w:rsidDel="00000000" w:rsidR="00000000" w:rsidRPr="00000000">
              <w:rPr>
                <w:rFonts w:ascii="Arial" w:cs="Arial" w:eastAsia="Arial" w:hAnsi="Arial"/>
                <w:b w:val="1"/>
                <w:i w:val="0"/>
                <w:smallCaps w:val="0"/>
                <w:strike w:val="0"/>
                <w:color w:val="000000"/>
                <w:sz w:val="13"/>
                <w:szCs w:val="13"/>
                <w:u w:val="none"/>
                <w:shd w:fill="auto" w:val="clear"/>
                <w:vertAlign w:val="baseline"/>
                <w:rtl w:val="0"/>
              </w:rPr>
              <w:t xml:space="preserve">How to get a TIN on page 3</w:t>
            </w:r>
            <w:r w:rsidDel="00000000" w:rsidR="00000000" w:rsidRPr="00000000">
              <w:rPr>
                <w:rFonts w:ascii="Arial" w:cs="Arial" w:eastAsia="Arial" w:hAnsi="Arial"/>
                <w:b w:val="0"/>
                <w:i w:val="0"/>
                <w:smallCaps w:val="0"/>
                <w:strike w:val="0"/>
                <w:color w:val="000000"/>
                <w:sz w:val="13"/>
                <w:szCs w:val="13"/>
                <w:u w:val="none"/>
                <w:shd w:fill="auto" w:val="clear"/>
                <w:vertAlign w:val="baseline"/>
                <w:rtl w:val="0"/>
              </w:rPr>
              <w:t xml:space="preserve">.</w:t>
            </w:r>
          </w:p>
        </w:tc>
        <w:tc>
          <w:tcPr>
            <w:gridSpan w:val="2"/>
            <w:tcBorders>
              <w:left w:color="000000" w:space="0" w:sz="0" w:val="nil"/>
              <w:bottom w:color="000000" w:space="0" w:sz="0" w:val="nil"/>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tbl>
            <w:tblPr>
              <w:tblStyle w:val="Table2"/>
              <w:tblW w:w="2730.9999999999995" w:type="dxa"/>
              <w:jc w:val="center"/>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000"/>
            </w:tblPr>
            <w:tblGrid>
              <w:gridCol w:w="302"/>
              <w:gridCol w:w="304"/>
              <w:gridCol w:w="304"/>
              <w:gridCol w:w="304"/>
              <w:gridCol w:w="302"/>
              <w:gridCol w:w="302"/>
              <w:gridCol w:w="302"/>
              <w:gridCol w:w="302"/>
              <w:gridCol w:w="309"/>
              <w:tblGridChange w:id="0">
                <w:tblGrid>
                  <w:gridCol w:w="302"/>
                  <w:gridCol w:w="304"/>
                  <w:gridCol w:w="304"/>
                  <w:gridCol w:w="304"/>
                  <w:gridCol w:w="302"/>
                  <w:gridCol w:w="302"/>
                  <w:gridCol w:w="302"/>
                  <w:gridCol w:w="302"/>
                  <w:gridCol w:w="309"/>
                </w:tblGrid>
              </w:tblGridChange>
            </w:tblGrid>
            <w:tr>
              <w:trPr>
                <w:cantSplit w:val="1"/>
                <w:trHeight w:val="298" w:hRule="atLeast"/>
                <w:tblHeader w:val="0"/>
              </w:trPr>
              <w:tc>
                <w:tcPr>
                  <w:gridSpan w:val="9"/>
                  <w:tcBorders>
                    <w:bottom w:color="000000" w:space="0" w:sz="4" w:val="single"/>
                  </w:tcBorders>
                  <w:vAlign w:val="center"/>
                </w:tcPr>
                <w:p w:rsidR="00000000" w:rsidDel="00000000" w:rsidP="00000000" w:rsidRDefault="00000000" w:rsidRPr="00000000" w14:paraId="00000068">
                  <w:pPr>
                    <w:jc w:val="center"/>
                    <w:rPr>
                      <w:sz w:val="13"/>
                      <w:szCs w:val="13"/>
                    </w:rPr>
                  </w:pPr>
                  <w:r w:rsidDel="00000000" w:rsidR="00000000" w:rsidRPr="00000000">
                    <w:rPr>
                      <w:sz w:val="15"/>
                      <w:szCs w:val="15"/>
                      <w:rtl w:val="0"/>
                    </w:rPr>
                    <w:t xml:space="preserve">Social Security number</w:t>
                  </w:r>
                  <w:r w:rsidDel="00000000" w:rsidR="00000000" w:rsidRPr="00000000">
                    <w:rPr>
                      <w:rtl w:val="0"/>
                    </w:rPr>
                  </w:r>
                </w:p>
              </w:tc>
            </w:tr>
            <w:tr>
              <w:trPr>
                <w:cantSplit w:val="0"/>
                <w:trHeight w:val="316"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71">
                  <w:pPr>
                    <w:jc w:val="center"/>
                    <w:rPr>
                      <w:sz w:val="15"/>
                      <w:szCs w:val="15"/>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72">
                  <w:pPr>
                    <w:jc w:val="center"/>
                    <w:rPr>
                      <w:sz w:val="15"/>
                      <w:szCs w:val="15"/>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73">
                  <w:pPr>
                    <w:jc w:val="center"/>
                    <w:rPr>
                      <w:sz w:val="15"/>
                      <w:szCs w:val="15"/>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74">
                  <w:pPr>
                    <w:jc w:val="center"/>
                    <w:rPr>
                      <w:sz w:val="15"/>
                      <w:szCs w:val="15"/>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75">
                  <w:pPr>
                    <w:jc w:val="center"/>
                    <w:rPr>
                      <w:sz w:val="15"/>
                      <w:szCs w:val="15"/>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76">
                  <w:pPr>
                    <w:jc w:val="center"/>
                    <w:rPr>
                      <w:sz w:val="15"/>
                      <w:szCs w:val="15"/>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77">
                  <w:pPr>
                    <w:jc w:val="center"/>
                    <w:rPr>
                      <w:sz w:val="15"/>
                      <w:szCs w:val="15"/>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78">
                  <w:pPr>
                    <w:jc w:val="center"/>
                    <w:rPr>
                      <w:sz w:val="15"/>
                      <w:szCs w:val="15"/>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79">
                  <w:pPr>
                    <w:jc w:val="center"/>
                    <w:rPr>
                      <w:sz w:val="15"/>
                      <w:szCs w:val="15"/>
                    </w:rPr>
                  </w:pPr>
                  <w:r w:rsidDel="00000000" w:rsidR="00000000" w:rsidRPr="00000000">
                    <w:rPr>
                      <w:rtl w:val="0"/>
                    </w:rPr>
                  </w:r>
                </w:p>
              </w:tc>
            </w:tr>
          </w:tbl>
          <w:p w:rsidR="00000000" w:rsidDel="00000000" w:rsidP="00000000" w:rsidRDefault="00000000" w:rsidRPr="00000000" w14:paraId="0000007A">
            <w:pPr>
              <w:jc w:val="center"/>
              <w:rPr>
                <w:sz w:val="19"/>
                <w:szCs w:val="19"/>
              </w:rPr>
            </w:pPr>
            <w:r w:rsidDel="00000000" w:rsidR="00000000" w:rsidRPr="00000000">
              <w:rPr>
                <w:rtl w:val="0"/>
              </w:rPr>
            </w:r>
          </w:p>
        </w:tc>
      </w:tr>
      <w:tr>
        <w:trPr>
          <w:cantSplit w:val="1"/>
          <w:trHeight w:val="828" w:hRule="atLeast"/>
          <w:tblHeader w:val="0"/>
        </w:trPr>
        <w:tc>
          <w:tcPr>
            <w:gridSpan w:val="7"/>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C">
            <w:pPr>
              <w:jc w:val="both"/>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07D">
            <w:pPr>
              <w:jc w:val="both"/>
              <w:rPr>
                <w:rFonts w:ascii="Arial" w:cs="Arial" w:eastAsia="Arial" w:hAnsi="Arial"/>
                <w:sz w:val="13"/>
                <w:szCs w:val="13"/>
              </w:rPr>
            </w:pPr>
            <w:r w:rsidDel="00000000" w:rsidR="00000000" w:rsidRPr="00000000">
              <w:rPr>
                <w:rFonts w:ascii="Arial" w:cs="Arial" w:eastAsia="Arial" w:hAnsi="Arial"/>
                <w:b w:val="1"/>
                <w:sz w:val="13"/>
                <w:szCs w:val="13"/>
                <w:rtl w:val="0"/>
              </w:rPr>
              <w:t xml:space="preserve">Note</w:t>
            </w:r>
            <w:r w:rsidDel="00000000" w:rsidR="00000000" w:rsidRPr="00000000">
              <w:rPr>
                <w:rFonts w:ascii="Arial" w:cs="Arial" w:eastAsia="Arial" w:hAnsi="Arial"/>
                <w:i w:val="1"/>
                <w:sz w:val="13"/>
                <w:szCs w:val="13"/>
                <w:rtl w:val="0"/>
              </w:rPr>
              <w:t xml:space="preserve">: If the account is in more than one name, see the chart on page 3 for guidelines on whose number to enter</w:t>
            </w:r>
            <w:r w:rsidDel="00000000" w:rsidR="00000000" w:rsidRPr="00000000">
              <w:rPr>
                <w:rFonts w:ascii="Arial" w:cs="Arial" w:eastAsia="Arial" w:hAnsi="Arial"/>
                <w:sz w:val="13"/>
                <w:szCs w:val="13"/>
                <w:rtl w:val="0"/>
              </w:rPr>
              <w:t xml:space="preserve">.</w:t>
            </w:r>
          </w:p>
          <w:p w:rsidR="00000000" w:rsidDel="00000000" w:rsidP="00000000" w:rsidRDefault="00000000" w:rsidRPr="00000000" w14:paraId="0000007E">
            <w:pPr>
              <w:rPr>
                <w:sz w:val="23"/>
                <w:szCs w:val="23"/>
              </w:rPr>
            </w:pPr>
            <w:r w:rsidDel="00000000" w:rsidR="00000000" w:rsidRPr="00000000">
              <w:rPr>
                <w:rtl w:val="0"/>
              </w:rPr>
            </w:r>
          </w:p>
        </w:tc>
        <w:tc>
          <w:tcPr>
            <w:gridSpan w:val="2"/>
            <w:tcBorders>
              <w:top w:color="000000" w:space="0" w:sz="0" w:val="nil"/>
              <w:left w:color="000000" w:space="0" w:sz="0" w:val="nil"/>
              <w:bottom w:color="000000" w:space="0" w:sz="4" w:val="single"/>
            </w:tcBorders>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rPr>
            </w:pPr>
            <w:r w:rsidDel="00000000" w:rsidR="00000000" w:rsidRPr="00000000">
              <w:rPr>
                <w:rtl w:val="0"/>
              </w:rPr>
            </w:r>
          </w:p>
          <w:tbl>
            <w:tblPr>
              <w:tblStyle w:val="Table3"/>
              <w:tblW w:w="2703.0" w:type="dxa"/>
              <w:jc w:val="center"/>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000"/>
            </w:tblPr>
            <w:tblGrid>
              <w:gridCol w:w="299"/>
              <w:gridCol w:w="300"/>
              <w:gridCol w:w="300"/>
              <w:gridCol w:w="300"/>
              <w:gridCol w:w="299"/>
              <w:gridCol w:w="299"/>
              <w:gridCol w:w="299"/>
              <w:gridCol w:w="299"/>
              <w:gridCol w:w="308"/>
              <w:tblGridChange w:id="0">
                <w:tblGrid>
                  <w:gridCol w:w="299"/>
                  <w:gridCol w:w="300"/>
                  <w:gridCol w:w="300"/>
                  <w:gridCol w:w="300"/>
                  <w:gridCol w:w="299"/>
                  <w:gridCol w:w="299"/>
                  <w:gridCol w:w="299"/>
                  <w:gridCol w:w="299"/>
                  <w:gridCol w:w="308"/>
                </w:tblGrid>
              </w:tblGridChange>
            </w:tblGrid>
            <w:tr>
              <w:trPr>
                <w:cantSplit w:val="1"/>
                <w:trHeight w:val="347" w:hRule="atLeast"/>
                <w:tblHeader w:val="0"/>
              </w:trPr>
              <w:tc>
                <w:tcPr>
                  <w:gridSpan w:val="9"/>
                  <w:tcBorders>
                    <w:top w:color="000000" w:space="0" w:sz="4" w:val="single"/>
                    <w:bottom w:color="000000" w:space="0" w:sz="4" w:val="single"/>
                  </w:tcBorders>
                  <w:vAlign w:val="center"/>
                </w:tcPr>
                <w:p w:rsidR="00000000" w:rsidDel="00000000" w:rsidP="00000000" w:rsidRDefault="00000000" w:rsidRPr="00000000" w14:paraId="00000086">
                  <w:pPr>
                    <w:jc w:val="center"/>
                    <w:rPr>
                      <w:sz w:val="13"/>
                      <w:szCs w:val="13"/>
                    </w:rPr>
                  </w:pPr>
                  <w:r w:rsidDel="00000000" w:rsidR="00000000" w:rsidRPr="00000000">
                    <w:rPr>
                      <w:sz w:val="15"/>
                      <w:szCs w:val="15"/>
                      <w:rtl w:val="0"/>
                    </w:rPr>
                    <w:t xml:space="preserve">Employer identification number</w:t>
                  </w:r>
                  <w:r w:rsidDel="00000000" w:rsidR="00000000" w:rsidRPr="00000000">
                    <w:rPr>
                      <w:rtl w:val="0"/>
                    </w:rPr>
                  </w:r>
                </w:p>
              </w:tc>
            </w:tr>
            <w:tr>
              <w:trPr>
                <w:cantSplit w:val="0"/>
                <w:trHeight w:val="341"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8F">
                  <w:pPr>
                    <w:jc w:val="center"/>
                    <w:rPr>
                      <w:sz w:val="14"/>
                      <w:szCs w:val="14"/>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90">
                  <w:pPr>
                    <w:jc w:val="center"/>
                    <w:rPr>
                      <w:sz w:val="14"/>
                      <w:szCs w:val="14"/>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91">
                  <w:pPr>
                    <w:jc w:val="center"/>
                    <w:rPr>
                      <w:sz w:val="14"/>
                      <w:szCs w:val="14"/>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92">
                  <w:pPr>
                    <w:jc w:val="center"/>
                    <w:rPr>
                      <w:sz w:val="14"/>
                      <w:szCs w:val="14"/>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93">
                  <w:pPr>
                    <w:jc w:val="center"/>
                    <w:rPr>
                      <w:sz w:val="14"/>
                      <w:szCs w:val="14"/>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94">
                  <w:pPr>
                    <w:jc w:val="center"/>
                    <w:rPr>
                      <w:sz w:val="14"/>
                      <w:szCs w:val="14"/>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95">
                  <w:pPr>
                    <w:jc w:val="center"/>
                    <w:rPr>
                      <w:sz w:val="14"/>
                      <w:szCs w:val="14"/>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96">
                  <w:pPr>
                    <w:jc w:val="center"/>
                    <w:rPr>
                      <w:sz w:val="14"/>
                      <w:szCs w:val="14"/>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97">
                  <w:pPr>
                    <w:jc w:val="center"/>
                    <w:rPr>
                      <w:sz w:val="14"/>
                      <w:szCs w:val="14"/>
                    </w:rPr>
                  </w:pPr>
                  <w:r w:rsidDel="00000000" w:rsidR="00000000" w:rsidRPr="00000000">
                    <w:rPr>
                      <w:rtl w:val="0"/>
                    </w:rPr>
                  </w:r>
                </w:p>
              </w:tc>
            </w:tr>
          </w:tbl>
          <w:p w:rsidR="00000000" w:rsidDel="00000000" w:rsidP="00000000" w:rsidRDefault="00000000" w:rsidRPr="00000000" w14:paraId="00000098">
            <w:pPr>
              <w:jc w:val="center"/>
              <w:rPr>
                <w:sz w:val="19"/>
                <w:szCs w:val="19"/>
              </w:rPr>
            </w:pPr>
            <w:r w:rsidDel="00000000" w:rsidR="00000000" w:rsidRPr="00000000">
              <w:rPr>
                <w:rtl w:val="0"/>
              </w:rPr>
            </w:r>
          </w:p>
        </w:tc>
      </w:tr>
      <w:tr>
        <w:trPr>
          <w:cantSplit w:val="1"/>
          <w:trHeight w:val="170" w:hRule="atLeast"/>
          <w:tblHeader w:val="0"/>
        </w:trPr>
        <w:tc>
          <w:tcPr>
            <w:gridSpan w:val="2"/>
            <w:tcBorders>
              <w:bottom w:color="000000" w:space="0" w:sz="4" w:val="single"/>
            </w:tcBorders>
            <w:shd w:fill="0c0c0c" w:val="clear"/>
          </w:tcPr>
          <w:p w:rsidR="00000000" w:rsidDel="00000000" w:rsidP="00000000" w:rsidRDefault="00000000" w:rsidRPr="00000000" w14:paraId="0000009A">
            <w:pPr>
              <w:pStyle w:val="Heading2"/>
              <w:rPr>
                <w:b w:val="1"/>
                <w:sz w:val="16"/>
                <w:szCs w:val="16"/>
              </w:rPr>
            </w:pPr>
            <w:r w:rsidDel="00000000" w:rsidR="00000000" w:rsidRPr="00000000">
              <w:rPr>
                <w:b w:val="1"/>
                <w:sz w:val="16"/>
                <w:szCs w:val="16"/>
                <w:rtl w:val="0"/>
              </w:rPr>
              <w:t xml:space="preserve">Part II</w:t>
            </w:r>
          </w:p>
        </w:tc>
        <w:tc>
          <w:tcPr>
            <w:gridSpan w:val="7"/>
            <w:tcBorders>
              <w:bottom w:color="000000" w:space="0" w:sz="4" w:val="single"/>
            </w:tcBorders>
            <w:vAlign w:val="center"/>
          </w:tcPr>
          <w:p w:rsidR="00000000" w:rsidDel="00000000" w:rsidP="00000000" w:rsidRDefault="00000000" w:rsidRPr="00000000" w14:paraId="0000009C">
            <w:pPr>
              <w:pStyle w:val="Heading3"/>
              <w:rPr>
                <w:sz w:val="16"/>
                <w:szCs w:val="16"/>
              </w:rPr>
            </w:pPr>
            <w:r w:rsidDel="00000000" w:rsidR="00000000" w:rsidRPr="00000000">
              <w:rPr>
                <w:sz w:val="16"/>
                <w:szCs w:val="16"/>
                <w:rtl w:val="0"/>
              </w:rPr>
              <w:t xml:space="preserve">Certification</w:t>
            </w:r>
          </w:p>
        </w:tc>
      </w:tr>
      <w:tr>
        <w:trPr>
          <w:cantSplit w:val="1"/>
          <w:trHeight w:val="360" w:hRule="atLeast"/>
          <w:tblHeader w:val="0"/>
        </w:trPr>
        <w:tc>
          <w:tcPr>
            <w:gridSpan w:val="9"/>
            <w:tcBorders>
              <w:left w:color="000000" w:space="0" w:sz="0" w:val="nil"/>
              <w:right w:color="000000" w:space="0" w:sz="0" w:val="nil"/>
            </w:tcBorders>
          </w:tcPr>
          <w:p w:rsidR="00000000" w:rsidDel="00000000" w:rsidP="00000000" w:rsidRDefault="00000000" w:rsidRPr="00000000" w14:paraId="000000A3">
            <w:pPr>
              <w:rPr>
                <w:rFonts w:ascii="Arial" w:cs="Arial" w:eastAsia="Arial" w:hAnsi="Arial"/>
                <w:sz w:val="11"/>
                <w:szCs w:val="11"/>
              </w:rPr>
            </w:pPr>
            <w:r w:rsidDel="00000000" w:rsidR="00000000" w:rsidRPr="00000000">
              <w:rPr>
                <w:rtl w:val="0"/>
              </w:rPr>
            </w:r>
          </w:p>
          <w:p w:rsidR="00000000" w:rsidDel="00000000" w:rsidP="00000000" w:rsidRDefault="00000000" w:rsidRPr="00000000" w14:paraId="000000A4">
            <w:pPr>
              <w:rPr>
                <w:rFonts w:ascii="Arial" w:cs="Arial" w:eastAsia="Arial" w:hAnsi="Arial"/>
                <w:sz w:val="14"/>
                <w:szCs w:val="14"/>
              </w:rPr>
            </w:pPr>
            <w:r w:rsidDel="00000000" w:rsidR="00000000" w:rsidRPr="00000000">
              <w:rPr>
                <w:rFonts w:ascii="Arial" w:cs="Arial" w:eastAsia="Arial" w:hAnsi="Arial"/>
                <w:sz w:val="14"/>
                <w:szCs w:val="14"/>
                <w:rtl w:val="0"/>
              </w:rPr>
              <w:t xml:space="preserve">Under penalties of perjury, I certify that:</w:t>
            </w:r>
          </w:p>
          <w:p w:rsidR="00000000" w:rsidDel="00000000" w:rsidP="00000000" w:rsidRDefault="00000000" w:rsidRPr="00000000" w14:paraId="000000A5">
            <w:pPr>
              <w:rPr>
                <w:rFonts w:ascii="Arial" w:cs="Arial" w:eastAsia="Arial" w:hAnsi="Arial"/>
                <w:sz w:val="11"/>
                <w:szCs w:val="11"/>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1.</w:t>
              <w:tab/>
              <w:t xml:space="preserve">The number shown on this form is my correct taxpayer identification number (or I am waiting for a number to be issued to me),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and</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288" w:right="0" w:hanging="288"/>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2.</w:t>
              <w:tab/>
              <w:t xml:space="preserve">I am not subject to backup withholding because.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I am exempt from backup withholding, or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I have not been notified by the Internal Revenue Service (IRS) that I am subject to backup withholding as a result of a failure to report all interest or dividends, or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the IRS has notified me that I am no longer subject to backup withholding,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and</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288" w:right="0" w:hanging="288"/>
              <w:jc w:val="both"/>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288" w:right="0" w:hanging="288"/>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3.</w:t>
              <w:tab/>
              <w:t xml:space="preserve">I am a U.S. person (including a U.S. resident alien).</w:t>
            </w:r>
          </w:p>
          <w:p w:rsidR="00000000" w:rsidDel="00000000" w:rsidP="00000000" w:rsidRDefault="00000000" w:rsidRPr="00000000" w14:paraId="000000AB">
            <w:pPr>
              <w:rPr>
                <w:rFonts w:ascii="Arial" w:cs="Arial" w:eastAsia="Arial" w:hAnsi="Arial"/>
                <w:sz w:val="11"/>
                <w:szCs w:val="11"/>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Certification instructions</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You must cross out item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above if you have been notified by the IRS that you are currently subject to backup withholding because you have failed to report all interest and dividends on your tax return. For real estate transactions, item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does not apply. For mortgage interest paid, acquisition or abandonment of secured property, cancellation of debt, contributions to an individual retirement arrangement (IRA), and generally, payments other than interest and dividends, you are not required to sign the Certification, but you must provide your correct TIN. (See the instructions on page 3.)</w:t>
            </w:r>
          </w:p>
        </w:tc>
      </w:tr>
      <w:tr>
        <w:trPr>
          <w:cantSplit w:val="1"/>
          <w:trHeight w:val="360" w:hRule="atLeast"/>
          <w:tblHeader w:val="0"/>
        </w:trPr>
        <w:tc>
          <w:tcPr>
            <w:gridSpan w:val="3"/>
            <w:tcBorders>
              <w:left w:color="000000" w:space="0" w:sz="0" w:val="nil"/>
              <w:bottom w:color="000000" w:space="0" w:sz="4" w:val="single"/>
              <w:right w:color="000000" w:space="0" w:sz="4" w:val="single"/>
            </w:tcBorders>
            <w:vAlign w:val="center"/>
          </w:tcPr>
          <w:p w:rsidR="00000000" w:rsidDel="00000000" w:rsidP="00000000" w:rsidRDefault="00000000" w:rsidRPr="00000000" w14:paraId="000000B5">
            <w:pPr>
              <w:rPr>
                <w:rFonts w:ascii="Arial" w:cs="Arial" w:eastAsia="Arial" w:hAnsi="Arial"/>
                <w:sz w:val="15"/>
                <w:szCs w:val="15"/>
              </w:rPr>
            </w:pPr>
            <w:r w:rsidDel="00000000" w:rsidR="00000000" w:rsidRPr="00000000">
              <w:rPr>
                <w:rFonts w:ascii="Arial" w:cs="Arial" w:eastAsia="Arial" w:hAnsi="Arial"/>
                <w:sz w:val="15"/>
                <w:szCs w:val="15"/>
                <w:rtl w:val="0"/>
              </w:rPr>
              <w:t xml:space="preserve">Sign</w:t>
            </w:r>
          </w:p>
          <w:p w:rsidR="00000000" w:rsidDel="00000000" w:rsidP="00000000" w:rsidRDefault="00000000" w:rsidRPr="00000000" w14:paraId="000000B6">
            <w:pPr>
              <w:rPr>
                <w:rFonts w:ascii="Arial" w:cs="Arial" w:eastAsia="Arial" w:hAnsi="Arial"/>
                <w:sz w:val="15"/>
                <w:szCs w:val="15"/>
              </w:rPr>
            </w:pPr>
            <w:r w:rsidDel="00000000" w:rsidR="00000000" w:rsidRPr="00000000">
              <w:rPr>
                <w:rFonts w:ascii="Arial" w:cs="Arial" w:eastAsia="Arial" w:hAnsi="Arial"/>
                <w:sz w:val="15"/>
                <w:szCs w:val="15"/>
                <w:rtl w:val="0"/>
              </w:rPr>
              <w:t xml:space="preserve">Here</w:t>
            </w:r>
          </w:p>
        </w:tc>
        <w:tc>
          <w:tcPr>
            <w:gridSpan w:val="3"/>
            <w:tcBorders>
              <w:left w:color="000000" w:space="0" w:sz="4" w:val="single"/>
              <w:bottom w:color="000000" w:space="0" w:sz="4" w:val="single"/>
              <w:right w:color="000000" w:space="0" w:sz="0" w:val="nil"/>
            </w:tcBorders>
            <w:vAlign w:val="bottom"/>
          </w:tcPr>
          <w:p w:rsidR="00000000" w:rsidDel="00000000" w:rsidP="00000000" w:rsidRDefault="00000000" w:rsidRPr="00000000" w14:paraId="000000B9">
            <w:pPr>
              <w:rPr>
                <w:rFonts w:ascii="Arial" w:cs="Arial" w:eastAsia="Arial" w:hAnsi="Arial"/>
                <w:sz w:val="15"/>
                <w:szCs w:val="15"/>
              </w:rPr>
            </w:pPr>
            <w:r w:rsidDel="00000000" w:rsidR="00000000" w:rsidRPr="00000000">
              <w:rPr>
                <w:rFonts w:ascii="Arial" w:cs="Arial" w:eastAsia="Arial" w:hAnsi="Arial"/>
                <w:sz w:val="15"/>
                <w:szCs w:val="15"/>
                <w:rtl w:val="0"/>
              </w:rPr>
              <w:t xml:space="preserve">Signature of </w:t>
            </w:r>
          </w:p>
          <w:p w:rsidR="00000000" w:rsidDel="00000000" w:rsidP="00000000" w:rsidRDefault="00000000" w:rsidRPr="00000000" w14:paraId="000000BA">
            <w:pPr>
              <w:rPr>
                <w:rFonts w:ascii="Arial" w:cs="Arial" w:eastAsia="Arial" w:hAnsi="Arial"/>
                <w:sz w:val="15"/>
                <w:szCs w:val="15"/>
              </w:rPr>
            </w:pPr>
            <w:r w:rsidDel="00000000" w:rsidR="00000000" w:rsidRPr="00000000">
              <w:rPr>
                <w:rFonts w:ascii="Arial" w:cs="Arial" w:eastAsia="Arial" w:hAnsi="Arial"/>
                <w:sz w:val="15"/>
                <w:szCs w:val="15"/>
                <w:rtl w:val="0"/>
              </w:rPr>
              <w:t xml:space="preserve">U.S. person ►  </w:t>
            </w:r>
          </w:p>
        </w:tc>
        <w:tc>
          <w:tcPr>
            <w:gridSpan w:val="3"/>
            <w:tcBorders>
              <w:left w:color="000000" w:space="0" w:sz="0" w:val="nil"/>
              <w:bottom w:color="000000" w:space="0" w:sz="4" w:val="single"/>
              <w:right w:color="000000" w:space="0" w:sz="0" w:val="nil"/>
            </w:tcBorders>
            <w:vAlign w:val="bottom"/>
          </w:tcPr>
          <w:p w:rsidR="00000000" w:rsidDel="00000000" w:rsidP="00000000" w:rsidRDefault="00000000" w:rsidRPr="00000000" w14:paraId="000000BD">
            <w:pPr>
              <w:rPr>
                <w:rFonts w:ascii="Arial" w:cs="Arial" w:eastAsia="Arial" w:hAnsi="Arial"/>
                <w:sz w:val="15"/>
                <w:szCs w:val="15"/>
              </w:rPr>
            </w:pPr>
            <w:r w:rsidDel="00000000" w:rsidR="00000000" w:rsidRPr="00000000">
              <w:rPr>
                <w:rFonts w:ascii="Arial" w:cs="Arial" w:eastAsia="Arial" w:hAnsi="Arial"/>
                <w:sz w:val="15"/>
                <w:szCs w:val="15"/>
                <w:rtl w:val="0"/>
              </w:rPr>
              <w:t xml:space="preserve">Date ►  </w:t>
            </w:r>
          </w:p>
        </w:tc>
      </w:tr>
      <w:tr>
        <w:trPr>
          <w:cantSplit w:val="1"/>
          <w:trHeight w:val="360" w:hRule="atLeast"/>
          <w:tblHeader w:val="0"/>
        </w:trPr>
        <w:tc>
          <w:tcPr>
            <w:gridSpan w:val="9"/>
            <w:tcBorders>
              <w:left w:color="000000" w:space="0" w:sz="0" w:val="nil"/>
              <w:bottom w:color="000000" w:space="0" w:sz="4" w:val="single"/>
              <w:right w:color="000000" w:space="0" w:sz="4" w:val="single"/>
            </w:tcBorders>
            <w:vAlign w:val="center"/>
          </w:tcPr>
          <w:p w:rsidR="00000000" w:rsidDel="00000000" w:rsidP="00000000" w:rsidRDefault="00000000" w:rsidRPr="00000000" w14:paraId="000000C0">
            <w:pPr>
              <w:pBdr>
                <w:top w:color="000000" w:space="1" w:sz="4" w:val="single"/>
                <w:left w:color="000000" w:space="4" w:sz="4" w:val="single"/>
                <w:bottom w:color="000000" w:space="1" w:sz="4" w:val="single"/>
                <w:right w:color="000000" w:space="4" w:sz="4" w:val="single"/>
              </w:pBdr>
              <w:tabs>
                <w:tab w:val="left" w:leader="none" w:pos="281"/>
              </w:tabs>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0C1">
            <w:pPr>
              <w:pBdr>
                <w:top w:color="000000" w:space="1" w:sz="4" w:val="single"/>
                <w:left w:color="000000" w:space="4" w:sz="4" w:val="single"/>
                <w:bottom w:color="000000" w:space="1" w:sz="4" w:val="single"/>
                <w:right w:color="000000" w:space="4" w:sz="4" w:val="single"/>
              </w:pBdr>
              <w:tabs>
                <w:tab w:val="left" w:leader="none" w:pos="281"/>
              </w:tabs>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Minority and Women-owned Businesses (M/WBEs) Self Certification (Please check all boxes that apply)</w:t>
            </w:r>
          </w:p>
          <w:p w:rsidR="00000000" w:rsidDel="00000000" w:rsidP="00000000" w:rsidRDefault="00000000" w:rsidRPr="00000000" w14:paraId="000000C2">
            <w:pPr>
              <w:pBdr>
                <w:top w:color="000000" w:space="1" w:sz="4" w:val="single"/>
                <w:left w:color="000000" w:space="4" w:sz="4" w:val="single"/>
                <w:bottom w:color="000000" w:space="1" w:sz="4" w:val="single"/>
                <w:right w:color="000000" w:space="4" w:sz="4" w:val="single"/>
              </w:pBdr>
              <w:tabs>
                <w:tab w:val="left" w:leader="none" w:pos="281"/>
              </w:tabs>
              <w:rPr>
                <w:rFonts w:ascii="Arial" w:cs="Arial" w:eastAsia="Arial" w:hAnsi="Arial"/>
                <w:sz w:val="13"/>
                <w:szCs w:val="13"/>
              </w:rPr>
            </w:pPr>
            <w:r w:rsidDel="00000000" w:rsidR="00000000" w:rsidRPr="00000000">
              <w:rPr>
                <w:rtl w:val="0"/>
              </w:rPr>
            </w:r>
          </w:p>
          <w:p w:rsidR="00000000" w:rsidDel="00000000" w:rsidP="00000000" w:rsidRDefault="00000000" w:rsidRPr="00000000" w14:paraId="000000C3">
            <w:pPr>
              <w:pBdr>
                <w:top w:color="000000" w:space="1" w:sz="4" w:val="single"/>
                <w:left w:color="000000" w:space="4" w:sz="4" w:val="single"/>
                <w:bottom w:color="000000" w:space="1" w:sz="4" w:val="single"/>
                <w:right w:color="000000" w:space="4" w:sz="4" w:val="single"/>
              </w:pBdr>
              <w:tabs>
                <w:tab w:val="left" w:leader="none" w:pos="281"/>
              </w:tabs>
              <w:rPr>
                <w:rFonts w:ascii="Arial" w:cs="Arial" w:eastAsia="Arial" w:hAnsi="Arial"/>
                <w:sz w:val="13"/>
                <w:szCs w:val="13"/>
              </w:rPr>
            </w:pPr>
            <w:r w:rsidDel="00000000" w:rsidR="00000000" w:rsidRPr="00000000">
              <w:rPr>
                <w:rFonts w:ascii="Arial" w:cs="Arial" w:eastAsia="Arial" w:hAnsi="Arial"/>
                <w:sz w:val="13"/>
                <w:szCs w:val="13"/>
                <w:rtl w:val="0"/>
              </w:rPr>
              <w:t xml:space="preserve">In an effort to track levels of participation by women and minorities doing business with the State of Colorado, the following information is requested. Please indicate the appropriate category of ownership for your company. “Owned” in this context means a business that is at least 51 percent owned by an individual(s) who also control(s) and operate(s) it. “Control” in this context means exercising the power to make policy decisions. “Operate” means actively involved in the day-to-day management. If you business is jointly owned by both men and women or is a large publicly held corporation, please check the box labeled “Not Applicable.”</w:t>
            </w:r>
          </w:p>
          <w:p w:rsidR="00000000" w:rsidDel="00000000" w:rsidP="00000000" w:rsidRDefault="00000000" w:rsidRPr="00000000" w14:paraId="000000C4">
            <w:pPr>
              <w:pBdr>
                <w:top w:color="000000" w:space="1" w:sz="4" w:val="single"/>
                <w:left w:color="000000" w:space="4" w:sz="4" w:val="single"/>
                <w:bottom w:color="000000" w:space="1" w:sz="4" w:val="single"/>
                <w:right w:color="000000" w:space="4" w:sz="4" w:val="single"/>
              </w:pBdr>
              <w:tabs>
                <w:tab w:val="left" w:leader="none" w:pos="281"/>
              </w:tabs>
              <w:rPr>
                <w:rFonts w:ascii="Arial" w:cs="Arial" w:eastAsia="Arial" w:hAnsi="Arial"/>
                <w:sz w:val="13"/>
                <w:szCs w:val="13"/>
              </w:rPr>
            </w:pPr>
            <w:r w:rsidDel="00000000" w:rsidR="00000000" w:rsidRPr="00000000">
              <w:rPr>
                <w:rtl w:val="0"/>
              </w:rPr>
            </w:r>
          </w:p>
          <w:p w:rsidR="00000000" w:rsidDel="00000000" w:rsidP="00000000" w:rsidRDefault="00000000" w:rsidRPr="00000000" w14:paraId="000000C5">
            <w:pPr>
              <w:pBdr>
                <w:top w:color="000000" w:space="1" w:sz="4" w:val="single"/>
                <w:left w:color="000000" w:space="4" w:sz="4" w:val="single"/>
                <w:bottom w:color="000000" w:space="1" w:sz="4" w:val="single"/>
                <w:right w:color="000000" w:space="4" w:sz="4" w:val="single"/>
              </w:pBdr>
              <w:tabs>
                <w:tab w:val="left" w:leader="none" w:pos="281"/>
              </w:tabs>
              <w:rPr>
                <w:rFonts w:ascii="Arial" w:cs="Arial" w:eastAsia="Arial" w:hAnsi="Arial"/>
                <w:b w:val="1"/>
                <w:sz w:val="15"/>
                <w:szCs w:val="15"/>
              </w:rPr>
            </w:pPr>
            <w:r w:rsidDel="00000000" w:rsidR="00000000" w:rsidRPr="00000000">
              <w:rPr>
                <w:rFonts w:ascii="Arial" w:cs="Arial" w:eastAsia="Arial" w:hAnsi="Arial"/>
                <w:b w:val="1"/>
                <w:sz w:val="15"/>
                <w:szCs w:val="15"/>
                <w:rtl w:val="0"/>
              </w:rPr>
              <w:t xml:space="preserve">Gender Information:</w:t>
            </w:r>
          </w:p>
          <w:p w:rsidR="00000000" w:rsidDel="00000000" w:rsidP="00000000" w:rsidRDefault="00000000" w:rsidRPr="00000000" w14:paraId="000000C6">
            <w:pPr>
              <w:pBdr>
                <w:top w:color="000000" w:space="1" w:sz="4" w:val="single"/>
                <w:left w:color="000000" w:space="4" w:sz="4" w:val="single"/>
                <w:bottom w:color="000000" w:space="1" w:sz="4" w:val="single"/>
                <w:right w:color="000000" w:space="4" w:sz="4" w:val="single"/>
              </w:pBdr>
              <w:tabs>
                <w:tab w:val="left" w:leader="none" w:pos="281"/>
                <w:tab w:val="left" w:leader="none" w:pos="4347"/>
              </w:tabs>
              <w:rPr>
                <w:rFonts w:ascii="Arial" w:cs="Arial" w:eastAsia="Arial" w:hAnsi="Arial"/>
                <w:sz w:val="13"/>
                <w:szCs w:val="13"/>
              </w:rPr>
            </w:pPr>
            <w:r w:rsidDel="00000000" w:rsidR="00000000" w:rsidRPr="00000000">
              <w:rPr>
                <w:rFonts w:ascii="Arial" w:cs="Arial" w:eastAsia="Arial" w:hAnsi="Arial"/>
                <w:sz w:val="13"/>
                <w:szCs w:val="13"/>
                <w:rtl w:val="0"/>
              </w:rPr>
              <w:t xml:space="preserve">    </w:t>
            </w:r>
            <w:r w:rsidDel="00000000" w:rsidR="00000000" w:rsidRPr="00000000">
              <w:rPr>
                <w:rFonts w:ascii="Arial" w:cs="Arial" w:eastAsia="Arial" w:hAnsi="Arial"/>
                <w:sz w:val="13"/>
                <w:szCs w:val="13"/>
              </w:rPr>
              <w:pict>
                <v:shape id="_x0000_i1086" style="width:108pt;height:18pt" o:ole="" type="#_x0000_t75">
                  <v:imagedata r:id="rId9" o:title=""/>
                </v:shape>
              </w:pict>
            </w:r>
            <w:r w:rsidDel="00000000" w:rsidR="00000000" w:rsidRPr="00000000">
              <w:rPr>
                <w:rFonts w:ascii="Arial" w:cs="Arial" w:eastAsia="Arial" w:hAnsi="Arial"/>
                <w:sz w:val="13"/>
                <w:szCs w:val="13"/>
              </w:rPr>
              <w:pict>
                <v:shape id="_x0000_i1090" style="width:66.65pt;height:18.65pt" o:ole="" type="#_x0000_t75">
                  <v:imagedata r:id="rId10" o:title=""/>
                </v:shape>
              </w:pict>
            </w:r>
            <w:r w:rsidDel="00000000" w:rsidR="00000000" w:rsidRPr="00000000">
              <w:rPr>
                <w:rFonts w:ascii="Arial" w:cs="Arial" w:eastAsia="Arial" w:hAnsi="Arial"/>
                <w:sz w:val="13"/>
                <w:szCs w:val="13"/>
                <w:rtl w:val="0"/>
              </w:rPr>
              <w:t xml:space="preserve">           </w:t>
            </w:r>
            <w:r w:rsidDel="00000000" w:rsidR="00000000" w:rsidRPr="00000000">
              <w:rPr>
                <w:rFonts w:ascii="Arial" w:cs="Arial" w:eastAsia="Arial" w:hAnsi="Arial"/>
                <w:sz w:val="13"/>
                <w:szCs w:val="13"/>
              </w:rPr>
              <w:pict>
                <v:shape id="_x0000_i1092" style="width:108pt;height:18pt" o:ole="" type="#_x0000_t75">
                  <v:imagedata r:id="rId11" o:title=""/>
                </v:shape>
              </w:pict>
            </w:r>
            <w:r w:rsidDel="00000000" w:rsidR="00000000" w:rsidRPr="00000000">
              <w:rPr>
                <w:rtl w:val="0"/>
              </w:rPr>
            </w:r>
          </w:p>
          <w:p w:rsidR="00000000" w:rsidDel="00000000" w:rsidP="00000000" w:rsidRDefault="00000000" w:rsidRPr="00000000" w14:paraId="000000C7">
            <w:pPr>
              <w:pBdr>
                <w:top w:color="000000" w:space="1" w:sz="4" w:val="single"/>
                <w:left w:color="000000" w:space="4" w:sz="4" w:val="single"/>
                <w:bottom w:color="000000" w:space="1" w:sz="4" w:val="single"/>
                <w:right w:color="000000" w:space="4" w:sz="4" w:val="single"/>
              </w:pBdr>
              <w:tabs>
                <w:tab w:val="left" w:leader="none" w:pos="281"/>
                <w:tab w:val="left" w:leader="none" w:pos="4347"/>
              </w:tabs>
              <w:rPr>
                <w:rFonts w:ascii="Arial" w:cs="Arial" w:eastAsia="Arial" w:hAnsi="Arial"/>
                <w:b w:val="1"/>
                <w:sz w:val="15"/>
                <w:szCs w:val="15"/>
              </w:rPr>
            </w:pPr>
            <w:r w:rsidDel="00000000" w:rsidR="00000000" w:rsidRPr="00000000">
              <w:rPr>
                <w:rtl w:val="0"/>
              </w:rPr>
            </w:r>
          </w:p>
          <w:p w:rsidR="00000000" w:rsidDel="00000000" w:rsidP="00000000" w:rsidRDefault="00000000" w:rsidRPr="00000000" w14:paraId="000000C8">
            <w:pPr>
              <w:pBdr>
                <w:top w:color="000000" w:space="1" w:sz="4" w:val="single"/>
                <w:left w:color="000000" w:space="4" w:sz="4" w:val="single"/>
                <w:bottom w:color="000000" w:space="1" w:sz="4" w:val="single"/>
                <w:right w:color="000000" w:space="4" w:sz="4" w:val="single"/>
              </w:pBdr>
              <w:tabs>
                <w:tab w:val="left" w:leader="none" w:pos="281"/>
                <w:tab w:val="left" w:leader="none" w:pos="4347"/>
              </w:tabs>
              <w:rPr>
                <w:rFonts w:ascii="Arial" w:cs="Arial" w:eastAsia="Arial" w:hAnsi="Arial"/>
                <w:b w:val="1"/>
                <w:sz w:val="15"/>
                <w:szCs w:val="15"/>
              </w:rPr>
            </w:pPr>
            <w:r w:rsidDel="00000000" w:rsidR="00000000" w:rsidRPr="00000000">
              <w:rPr>
                <w:rFonts w:ascii="Arial" w:cs="Arial" w:eastAsia="Arial" w:hAnsi="Arial"/>
                <w:b w:val="1"/>
                <w:sz w:val="15"/>
                <w:szCs w:val="15"/>
                <w:rtl w:val="0"/>
              </w:rPr>
              <w:t xml:space="preserve">Owner Ethnicity Information:</w:t>
            </w:r>
          </w:p>
          <w:p w:rsidR="00000000" w:rsidDel="00000000" w:rsidP="00000000" w:rsidRDefault="00000000" w:rsidRPr="00000000" w14:paraId="000000C9">
            <w:pPr>
              <w:pBdr>
                <w:top w:color="000000" w:space="1" w:sz="4" w:val="single"/>
                <w:left w:color="000000" w:space="4" w:sz="4" w:val="single"/>
                <w:bottom w:color="000000" w:space="1" w:sz="4" w:val="single"/>
                <w:right w:color="000000" w:space="4" w:sz="4" w:val="single"/>
              </w:pBdr>
              <w:tabs>
                <w:tab w:val="left" w:leader="none" w:pos="281"/>
                <w:tab w:val="left" w:leader="none" w:pos="2160"/>
                <w:tab w:val="left" w:leader="none" w:pos="4347"/>
                <w:tab w:val="left" w:leader="none" w:pos="6493"/>
              </w:tabs>
              <w:rPr>
                <w:rFonts w:ascii="Arial" w:cs="Arial" w:eastAsia="Arial" w:hAnsi="Arial"/>
                <w:sz w:val="13"/>
                <w:szCs w:val="13"/>
              </w:rPr>
            </w:pPr>
            <w:r w:rsidDel="00000000" w:rsidR="00000000" w:rsidRPr="00000000">
              <w:rPr>
                <w:rFonts w:ascii="Arial" w:cs="Arial" w:eastAsia="Arial" w:hAnsi="Arial"/>
                <w:sz w:val="13"/>
                <w:szCs w:val="13"/>
                <w:rtl w:val="0"/>
              </w:rPr>
              <w:t xml:space="preserve">    </w:t>
            </w:r>
            <w:r w:rsidDel="00000000" w:rsidR="00000000" w:rsidRPr="00000000">
              <w:rPr>
                <w:rFonts w:ascii="Arial" w:cs="Arial" w:eastAsia="Arial" w:hAnsi="Arial"/>
                <w:sz w:val="13"/>
                <w:szCs w:val="13"/>
              </w:rPr>
              <w:pict>
                <v:shape id="_x0000_i1094" style="width:108pt;height:18pt" o:ole="" type="#_x0000_t75">
                  <v:imagedata r:id="rId12" o:title=""/>
                </v:shape>
              </w:pict>
            </w:r>
            <w:r w:rsidDel="00000000" w:rsidR="00000000" w:rsidRPr="00000000">
              <w:rPr>
                <w:rFonts w:ascii="Arial" w:cs="Arial" w:eastAsia="Arial" w:hAnsi="Arial"/>
                <w:sz w:val="13"/>
                <w:szCs w:val="13"/>
              </w:rPr>
              <w:pict>
                <v:shape id="_x0000_i1096" style="width:102.65pt;height:18.65pt" o:ole="" type="#_x0000_t75">
                  <v:imagedata r:id="rId13" o:title=""/>
                </v:shape>
              </w:pict>
            </w:r>
            <w:r w:rsidDel="00000000" w:rsidR="00000000" w:rsidRPr="00000000">
              <w:rPr>
                <w:rFonts w:ascii="Arial" w:cs="Arial" w:eastAsia="Arial" w:hAnsi="Arial"/>
                <w:sz w:val="13"/>
                <w:szCs w:val="13"/>
                <w:rtl w:val="0"/>
              </w:rPr>
              <w:t xml:space="preserve">       </w:t>
            </w:r>
            <w:r w:rsidDel="00000000" w:rsidR="00000000" w:rsidRPr="00000000">
              <w:rPr>
                <w:rFonts w:ascii="Arial" w:cs="Arial" w:eastAsia="Arial" w:hAnsi="Arial"/>
                <w:sz w:val="13"/>
                <w:szCs w:val="13"/>
              </w:rPr>
              <w:pict>
                <v:shape id="_x0000_i1098" style="width:108pt;height:18pt" o:ole="" type="#_x0000_t75">
                  <v:imagedata r:id="rId14" o:title=""/>
                </v:shape>
              </w:pict>
            </w:r>
            <w:r w:rsidDel="00000000" w:rsidR="00000000" w:rsidRPr="00000000">
              <w:rPr>
                <w:rFonts w:ascii="Arial" w:cs="Arial" w:eastAsia="Arial" w:hAnsi="Arial"/>
                <w:sz w:val="13"/>
                <w:szCs w:val="13"/>
              </w:rPr>
              <w:pict>
                <v:shape id="_x0000_i1100" style="width:108pt;height:18pt" o:ole="" type="#_x0000_t75">
                  <v:imagedata r:id="rId15" o:title=""/>
                </v:shape>
              </w:pict>
            </w:r>
            <w:r w:rsidDel="00000000" w:rsidR="00000000" w:rsidRPr="00000000">
              <w:rPr>
                <w:rtl w:val="0"/>
              </w:rPr>
            </w:r>
          </w:p>
          <w:p w:rsidR="00000000" w:rsidDel="00000000" w:rsidP="00000000" w:rsidRDefault="00000000" w:rsidRPr="00000000" w14:paraId="000000CA">
            <w:pPr>
              <w:pBdr>
                <w:top w:color="000000" w:space="1" w:sz="4" w:val="single"/>
                <w:left w:color="000000" w:space="4" w:sz="4" w:val="single"/>
                <w:bottom w:color="000000" w:space="1" w:sz="4" w:val="single"/>
                <w:right w:color="000000" w:space="4" w:sz="4" w:val="single"/>
              </w:pBdr>
              <w:tabs>
                <w:tab w:val="left" w:leader="none" w:pos="281"/>
                <w:tab w:val="left" w:leader="none" w:pos="2160"/>
                <w:tab w:val="left" w:leader="none" w:pos="4347"/>
                <w:tab w:val="left" w:leader="none" w:pos="6493"/>
              </w:tabs>
              <w:rPr>
                <w:rFonts w:ascii="Arial" w:cs="Arial" w:eastAsia="Arial" w:hAnsi="Arial"/>
                <w:sz w:val="13"/>
                <w:szCs w:val="13"/>
              </w:rPr>
            </w:pPr>
            <w:r w:rsidDel="00000000" w:rsidR="00000000" w:rsidRPr="00000000">
              <w:rPr>
                <w:rFonts w:ascii="Arial" w:cs="Arial" w:eastAsia="Arial" w:hAnsi="Arial"/>
                <w:sz w:val="13"/>
                <w:szCs w:val="13"/>
                <w:rtl w:val="0"/>
              </w:rPr>
              <w:t xml:space="preserve">    </w:t>
            </w:r>
            <w:r w:rsidDel="00000000" w:rsidR="00000000" w:rsidRPr="00000000">
              <w:rPr>
                <w:rFonts w:ascii="Arial" w:cs="Arial" w:eastAsia="Arial" w:hAnsi="Arial"/>
                <w:sz w:val="13"/>
                <w:szCs w:val="13"/>
              </w:rPr>
              <w:pict>
                <v:shape id="_x0000_i1102" style="width:108pt;height:18pt" o:ole="" type="#_x0000_t75">
                  <v:imagedata r:id="rId16" o:title=""/>
                </v:shape>
              </w:pict>
            </w:r>
            <w:r w:rsidDel="00000000" w:rsidR="00000000" w:rsidRPr="00000000">
              <w:rPr>
                <w:rFonts w:ascii="Arial" w:cs="Arial" w:eastAsia="Arial" w:hAnsi="Arial"/>
                <w:sz w:val="13"/>
                <w:szCs w:val="13"/>
              </w:rPr>
              <w:pict>
                <v:shape id="_x0000_i1104" style="width:84.65pt;height:18.65pt" o:ole="" type="#_x0000_t75">
                  <v:imagedata r:id="rId17" o:title=""/>
                </v:shape>
              </w:pict>
            </w:r>
            <w:r w:rsidDel="00000000" w:rsidR="00000000" w:rsidRPr="00000000">
              <w:rPr>
                <w:rFonts w:ascii="Arial" w:cs="Arial" w:eastAsia="Arial" w:hAnsi="Arial"/>
                <w:sz w:val="13"/>
                <w:szCs w:val="13"/>
                <w:rtl w:val="0"/>
              </w:rPr>
              <w:t xml:space="preserve">               </w:t>
            </w:r>
            <w:r w:rsidDel="00000000" w:rsidR="00000000" w:rsidRPr="00000000">
              <w:rPr>
                <w:rFonts w:ascii="Arial" w:cs="Arial" w:eastAsia="Arial" w:hAnsi="Arial"/>
                <w:sz w:val="13"/>
                <w:szCs w:val="13"/>
              </w:rPr>
              <w:pict>
                <v:shape id="_x0000_i1106" style="width:40pt;height:18.65pt" o:ole="" type="#_x0000_t75">
                  <v:imagedata r:id="rId18" o:title=""/>
                </v:shape>
              </w:pict>
            </w:r>
            <w:r w:rsidDel="00000000" w:rsidR="00000000" w:rsidRPr="00000000">
              <w:rPr>
                <w:rFonts w:ascii="Arial" w:cs="Arial" w:eastAsia="Arial" w:hAnsi="Arial"/>
                <w:sz w:val="16"/>
                <w:szCs w:val="16"/>
              </w:rPr>
              <w:pict>
                <v:shape id="_x0000_i1108" style="width:145.35pt;height:18.65pt" o:ole="" type="#_x0000_t75">
                  <v:imagedata r:id="rId19" o:title=""/>
                </v:shape>
              </w:pict>
            </w:r>
            <w:r w:rsidDel="00000000" w:rsidR="00000000" w:rsidRPr="00000000">
              <w:rPr>
                <w:rtl w:val="0"/>
              </w:rPr>
            </w:r>
          </w:p>
          <w:p w:rsidR="00000000" w:rsidDel="00000000" w:rsidP="00000000" w:rsidRDefault="00000000" w:rsidRPr="00000000" w14:paraId="000000CB">
            <w:pPr>
              <w:pBdr>
                <w:top w:color="000000" w:space="1" w:sz="4" w:val="single"/>
                <w:left w:color="000000" w:space="4" w:sz="4" w:val="single"/>
                <w:bottom w:color="000000" w:space="1" w:sz="4" w:val="single"/>
                <w:right w:color="000000" w:space="4" w:sz="4" w:val="single"/>
              </w:pBdr>
              <w:tabs>
                <w:tab w:val="left" w:leader="none" w:pos="281"/>
                <w:tab w:val="left" w:leader="none" w:pos="2160"/>
                <w:tab w:val="left" w:leader="none" w:pos="4347"/>
                <w:tab w:val="left" w:leader="none" w:pos="6493"/>
              </w:tabs>
              <w:spacing w:line="240" w:lineRule="auto"/>
              <w:rPr>
                <w:rFonts w:ascii="Arial" w:cs="Arial" w:eastAsia="Arial" w:hAnsi="Arial"/>
                <w:b w:val="1"/>
                <w:sz w:val="15"/>
                <w:szCs w:val="15"/>
              </w:rPr>
            </w:pPr>
            <w:r w:rsidDel="00000000" w:rsidR="00000000" w:rsidRPr="00000000">
              <w:rPr>
                <w:rtl w:val="0"/>
              </w:rPr>
            </w:r>
          </w:p>
          <w:p w:rsidR="00000000" w:rsidDel="00000000" w:rsidP="00000000" w:rsidRDefault="00000000" w:rsidRPr="00000000" w14:paraId="000000CC">
            <w:pPr>
              <w:pBdr>
                <w:top w:color="000000" w:space="1" w:sz="4" w:val="single"/>
                <w:left w:color="000000" w:space="4" w:sz="4" w:val="single"/>
                <w:bottom w:color="000000" w:space="1" w:sz="4" w:val="single"/>
                <w:right w:color="000000" w:space="4" w:sz="4" w:val="single"/>
              </w:pBdr>
              <w:tabs>
                <w:tab w:val="left" w:leader="none" w:pos="281"/>
                <w:tab w:val="left" w:leader="none" w:pos="2160"/>
                <w:tab w:val="left" w:leader="none" w:pos="4347"/>
                <w:tab w:val="left" w:leader="none" w:pos="6493"/>
              </w:tabs>
              <w:spacing w:line="240" w:lineRule="auto"/>
              <w:rPr>
                <w:rFonts w:ascii="Arial" w:cs="Arial" w:eastAsia="Arial" w:hAnsi="Arial"/>
                <w:b w:val="1"/>
                <w:sz w:val="15"/>
                <w:szCs w:val="15"/>
              </w:rPr>
            </w:pPr>
            <w:r w:rsidDel="00000000" w:rsidR="00000000" w:rsidRPr="00000000">
              <w:rPr>
                <w:rFonts w:ascii="Arial" w:cs="Arial" w:eastAsia="Arial" w:hAnsi="Arial"/>
                <w:b w:val="1"/>
                <w:sz w:val="15"/>
                <w:szCs w:val="15"/>
                <w:rtl w:val="0"/>
              </w:rPr>
              <w:t xml:space="preserve">Small Business Information:</w:t>
            </w:r>
          </w:p>
          <w:p w:rsidR="00000000" w:rsidDel="00000000" w:rsidP="00000000" w:rsidRDefault="00000000" w:rsidRPr="00000000" w14:paraId="000000CD">
            <w:pPr>
              <w:pBdr>
                <w:top w:color="000000" w:space="1" w:sz="4" w:val="single"/>
                <w:left w:color="000000" w:space="4" w:sz="4" w:val="single"/>
                <w:bottom w:color="000000" w:space="1" w:sz="4" w:val="single"/>
                <w:right w:color="000000" w:space="4" w:sz="4" w:val="single"/>
              </w:pBdr>
              <w:tabs>
                <w:tab w:val="left" w:leader="none" w:pos="281"/>
                <w:tab w:val="left" w:leader="none" w:pos="2160"/>
                <w:tab w:val="left" w:leader="none" w:pos="4347"/>
                <w:tab w:val="left" w:leader="none" w:pos="6493"/>
              </w:tabs>
              <w:spacing w:line="240" w:lineRule="auto"/>
              <w:rPr>
                <w:rFonts w:ascii="Arial" w:cs="Arial" w:eastAsia="Arial" w:hAnsi="Arial"/>
                <w:sz w:val="13"/>
                <w:szCs w:val="13"/>
              </w:rPr>
            </w:pPr>
            <w:r w:rsidDel="00000000" w:rsidR="00000000" w:rsidRPr="00000000">
              <w:rPr>
                <w:rFonts w:ascii="Arial" w:cs="Arial" w:eastAsia="Arial" w:hAnsi="Arial"/>
                <w:sz w:val="13"/>
                <w:szCs w:val="13"/>
                <w:rtl w:val="0"/>
              </w:rPr>
              <w:t xml:space="preserve">Small Business (a business that is organized for profit, is independently owned and operated, and has 25 or fewer full time equivalent employees.)</w:t>
            </w:r>
          </w:p>
          <w:p w:rsidR="00000000" w:rsidDel="00000000" w:rsidP="00000000" w:rsidRDefault="00000000" w:rsidRPr="00000000" w14:paraId="000000CE">
            <w:pPr>
              <w:pBdr>
                <w:top w:color="000000" w:space="1" w:sz="4" w:val="single"/>
                <w:left w:color="000000" w:space="4" w:sz="4" w:val="single"/>
                <w:bottom w:color="000000" w:space="1" w:sz="4" w:val="single"/>
                <w:right w:color="000000" w:space="4" w:sz="4" w:val="single"/>
              </w:pBdr>
              <w:tabs>
                <w:tab w:val="left" w:leader="none" w:pos="281"/>
                <w:tab w:val="left" w:leader="none" w:pos="2160"/>
                <w:tab w:val="left" w:leader="none" w:pos="4347"/>
                <w:tab w:val="left" w:leader="none" w:pos="6493"/>
              </w:tabs>
              <w:rPr>
                <w:rFonts w:ascii="Arial" w:cs="Arial" w:eastAsia="Arial" w:hAnsi="Arial"/>
                <w:sz w:val="11"/>
                <w:szCs w:val="11"/>
              </w:rPr>
            </w:pPr>
            <w:r w:rsidDel="00000000" w:rsidR="00000000" w:rsidRPr="00000000">
              <w:rPr>
                <w:rFonts w:ascii="Arial" w:cs="Arial" w:eastAsia="Arial" w:hAnsi="Arial"/>
                <w:sz w:val="13"/>
                <w:szCs w:val="13"/>
                <w:rtl w:val="0"/>
              </w:rPr>
              <w:t xml:space="preserve">    </w:t>
            </w:r>
            <w:r w:rsidDel="00000000" w:rsidR="00000000" w:rsidRPr="00000000">
              <w:rPr>
                <w:rFonts w:ascii="Arial" w:cs="Arial" w:eastAsia="Arial" w:hAnsi="Arial"/>
                <w:sz w:val="13"/>
                <w:szCs w:val="13"/>
              </w:rPr>
              <w:pict>
                <v:shape id="_x0000_i1110" style="width:47.35pt;height:18pt" o:ole="" type="#_x0000_t75">
                  <v:imagedata r:id="rId20" o:title=""/>
                </v:shape>
              </w:pict>
            </w:r>
            <w:r w:rsidDel="00000000" w:rsidR="00000000" w:rsidRPr="00000000">
              <w:rPr>
                <w:rFonts w:ascii="Arial" w:cs="Arial" w:eastAsia="Arial" w:hAnsi="Arial"/>
                <w:sz w:val="13"/>
                <w:szCs w:val="13"/>
              </w:rPr>
              <w:pict>
                <v:shape id="_x0000_i1112" style="width:36.65pt;height:18pt" o:ole="" type="#_x0000_t75">
                  <v:imagedata r:id="rId21" o:title=""/>
                </v:shape>
              </w:pict>
            </w:r>
            <w:r w:rsidDel="00000000" w:rsidR="00000000" w:rsidRPr="00000000">
              <w:rPr>
                <w:rtl w:val="0"/>
              </w:rPr>
            </w:r>
          </w:p>
        </w:tc>
      </w:tr>
    </w:tbl>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1"/>
          <w:szCs w:val="11"/>
          <w:u w:val="none"/>
          <w:shd w:fill="auto" w:val="clear"/>
          <w:vertAlign w:val="baseline"/>
        </w:rPr>
        <w:sectPr>
          <w:pgSz w:h="15840" w:w="12240" w:orient="portrait"/>
          <w:pgMar w:bottom="360" w:top="360" w:left="720" w:right="720" w:header="720" w:footer="720"/>
          <w:pgNumType w:start="1"/>
        </w:sectPr>
      </w:pPr>
      <w:r w:rsidDel="00000000" w:rsidR="00000000" w:rsidRPr="00000000">
        <w:rPr>
          <w:rtl w:val="0"/>
        </w:rPr>
      </w:r>
    </w:p>
    <w:p w:rsidR="00000000" w:rsidDel="00000000" w:rsidP="00000000" w:rsidRDefault="00000000" w:rsidRPr="00000000" w14:paraId="000000D8">
      <w:pPr>
        <w:rPr>
          <w:rFonts w:ascii="Helvetica Neue" w:cs="Helvetica Neue" w:eastAsia="Helvetica Neue" w:hAnsi="Helvetica Neue"/>
          <w:b w:val="1"/>
          <w:sz w:val="14"/>
          <w:szCs w:val="14"/>
        </w:rPr>
      </w:pPr>
      <w:r w:rsidDel="00000000" w:rsidR="00000000" w:rsidRPr="00000000">
        <w:rPr>
          <w:rFonts w:ascii="Helvetica Neue" w:cs="Helvetica Neue" w:eastAsia="Helvetica Neue" w:hAnsi="Helvetica Neue"/>
          <w:b w:val="1"/>
          <w:sz w:val="19"/>
          <w:szCs w:val="19"/>
          <w:rtl w:val="0"/>
        </w:rPr>
        <w:t xml:space="preserve">Purpose of Form</w:t>
      </w:r>
      <w:r w:rsidDel="00000000" w:rsidR="00000000" w:rsidRPr="00000000">
        <w:rPr>
          <w:rtl w:val="0"/>
        </w:rPr>
      </w:r>
    </w:p>
    <w:p w:rsidR="00000000" w:rsidDel="00000000" w:rsidP="00000000" w:rsidRDefault="00000000" w:rsidRPr="00000000" w14:paraId="000000D9">
      <w:pPr>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0DA">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 person who is required to file an information return with the IRS, must obtain your correct taxpayer identification number (TIN) to report, for example, income paid to you, real estate transactions, mortgage interest you paid, acquisition or abandonment of secured property, cancellation of debt, or contributions you made to an IRA.</w:t>
      </w:r>
    </w:p>
    <w:p w:rsidR="00000000" w:rsidDel="00000000" w:rsidP="00000000" w:rsidRDefault="00000000" w:rsidRPr="00000000" w14:paraId="000000DB">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0DC">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U.S. person. </w:t>
      </w:r>
      <w:r w:rsidDel="00000000" w:rsidR="00000000" w:rsidRPr="00000000">
        <w:rPr>
          <w:rFonts w:ascii="Helvetica Neue" w:cs="Helvetica Neue" w:eastAsia="Helvetica Neue" w:hAnsi="Helvetica Neue"/>
          <w:sz w:val="14"/>
          <w:szCs w:val="14"/>
          <w:rtl w:val="0"/>
        </w:rPr>
        <w:t xml:space="preserve">Use Form W-9 only if you are a U.S. person (including a resident alien), to provide your correct TIN to the person requesting it (the requester) and, when applicable, to:</w:t>
      </w:r>
    </w:p>
    <w:p w:rsidR="00000000" w:rsidDel="00000000" w:rsidP="00000000" w:rsidRDefault="00000000" w:rsidRPr="00000000" w14:paraId="000000DD">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 Certify that the TIN you are giving is correct (or you are waiting for a number to be issued),</w:t>
      </w:r>
    </w:p>
    <w:p w:rsidR="00000000" w:rsidDel="00000000" w:rsidP="00000000" w:rsidRDefault="00000000" w:rsidRPr="00000000" w14:paraId="000000DE">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2. Certify that you are not subject to backup withholding, or</w:t>
      </w:r>
    </w:p>
    <w:p w:rsidR="00000000" w:rsidDel="00000000" w:rsidP="00000000" w:rsidRDefault="00000000" w:rsidRPr="00000000" w14:paraId="000000DF">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3. Claim exemption from backup withholding if you are a U.S. exempt payee.</w:t>
      </w:r>
    </w:p>
    <w:p w:rsidR="00000000" w:rsidDel="00000000" w:rsidP="00000000" w:rsidRDefault="00000000" w:rsidRPr="00000000" w14:paraId="000000E0">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In 3 above, if applicable, you are also certifying that as a U.S. person, your allocable share of any partnership income from a U.S. trade or business is not subject to the withholding tax on foreign partners’ share of effectively connected income.</w:t>
      </w:r>
    </w:p>
    <w:p w:rsidR="00000000" w:rsidDel="00000000" w:rsidP="00000000" w:rsidRDefault="00000000" w:rsidRPr="00000000" w14:paraId="000000E1">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0E2">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Note. </w:t>
      </w:r>
      <w:r w:rsidDel="00000000" w:rsidR="00000000" w:rsidRPr="00000000">
        <w:rPr>
          <w:rFonts w:ascii="Helvetica Neue" w:cs="Helvetica Neue" w:eastAsia="Helvetica Neue" w:hAnsi="Helvetica Neue"/>
          <w:sz w:val="14"/>
          <w:szCs w:val="14"/>
          <w:rtl w:val="0"/>
        </w:rPr>
        <w:t xml:space="preserve">If a requester gives you a form other than Form W-9 to request your TIN, you must use the requester’s form if it is substantially similar to this Form W-9.</w:t>
      </w:r>
    </w:p>
    <w:p w:rsidR="00000000" w:rsidDel="00000000" w:rsidP="00000000" w:rsidRDefault="00000000" w:rsidRPr="00000000" w14:paraId="000000E3">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For federal tax purposes, you are considered a person if you are:</w:t>
      </w:r>
    </w:p>
    <w:p w:rsidR="00000000" w:rsidDel="00000000" w:rsidP="00000000" w:rsidRDefault="00000000" w:rsidRPr="00000000" w14:paraId="000000E4">
      <w:pPr>
        <w:numPr>
          <w:ilvl w:val="0"/>
          <w:numId w:val="1"/>
        </w:numPr>
        <w:ind w:left="180" w:hanging="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An individual who is a citizen or resident of the United States,</w:t>
      </w:r>
    </w:p>
    <w:p w:rsidR="00000000" w:rsidDel="00000000" w:rsidP="00000000" w:rsidRDefault="00000000" w:rsidRPr="00000000" w14:paraId="000000E5">
      <w:pPr>
        <w:numPr>
          <w:ilvl w:val="0"/>
          <w:numId w:val="1"/>
        </w:numPr>
        <w:ind w:left="180" w:hanging="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 partnership, corporation, company, or association created or organized in the United States or under the laws of the United States, or</w:t>
      </w:r>
    </w:p>
    <w:p w:rsidR="00000000" w:rsidDel="00000000" w:rsidP="00000000" w:rsidRDefault="00000000" w:rsidRPr="00000000" w14:paraId="000000E6">
      <w:pPr>
        <w:numPr>
          <w:ilvl w:val="0"/>
          <w:numId w:val="1"/>
        </w:numPr>
        <w:ind w:left="180" w:hanging="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Any estate (other than a foreign estate) or trust. See Regulations sections 301.7701-6(a) and 7(a) for additional information.</w:t>
      </w:r>
    </w:p>
    <w:p w:rsidR="00000000" w:rsidDel="00000000" w:rsidP="00000000" w:rsidRDefault="00000000" w:rsidRPr="00000000" w14:paraId="000000E7">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0E8">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Special rules for partnerships. </w:t>
      </w:r>
      <w:r w:rsidDel="00000000" w:rsidR="00000000" w:rsidRPr="00000000">
        <w:rPr>
          <w:rFonts w:ascii="Helvetica Neue" w:cs="Helvetica Neue" w:eastAsia="Helvetica Neue" w:hAnsi="Helvetica Neue"/>
          <w:sz w:val="14"/>
          <w:szCs w:val="14"/>
          <w:rtl w:val="0"/>
        </w:rPr>
        <w:t xml:space="preserve">Partnerships that conduct a trade or business in the United States are generally required to pay a withholding tax on any foreign partners’ share of income from such business. Further, in certain cases where a Form W-9 has not been received, a partnership is required to presume that a partner is a foreign person, and pay the withholding tax. Therefore, if you are a U.S. person that is a partner in a partnership conducting a trade or business in the United States, provide Form W-9 to the partnership to establish your U.S. status and avoid withholding on your share of partnership income.</w:t>
      </w:r>
    </w:p>
    <w:p w:rsidR="00000000" w:rsidDel="00000000" w:rsidP="00000000" w:rsidRDefault="00000000" w:rsidRPr="00000000" w14:paraId="000000E9">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0EA">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The person who gives Form W-9 to the partnership for purposes of establishing its U.S. status and avoiding withholding on its allocable share of net income from the partnership conducting a trade or business in the United States is in the following cases:</w:t>
      </w:r>
    </w:p>
    <w:p w:rsidR="00000000" w:rsidDel="00000000" w:rsidP="00000000" w:rsidRDefault="00000000" w:rsidRPr="00000000" w14:paraId="000000EB">
      <w:pPr>
        <w:numPr>
          <w:ilvl w:val="0"/>
          <w:numId w:val="4"/>
        </w:numPr>
        <w:ind w:left="180" w:hanging="180"/>
        <w:rPr>
          <w:rFonts w:ascii="Open Sans" w:cs="Open Sans" w:eastAsia="Open Sans" w:hAnsi="Open Sans"/>
          <w:sz w:val="14"/>
          <w:szCs w:val="14"/>
        </w:rPr>
      </w:pPr>
      <w:r w:rsidDel="00000000" w:rsidR="00000000" w:rsidRPr="00000000">
        <w:rPr>
          <w:rFonts w:ascii="Helvetica Neue" w:cs="Helvetica Neue" w:eastAsia="Helvetica Neue" w:hAnsi="Helvetica Neue"/>
          <w:sz w:val="14"/>
          <w:szCs w:val="14"/>
          <w:rtl w:val="0"/>
        </w:rPr>
        <w:t xml:space="preserve">The U.S. owner of a disregarded entity and not the entity,</w:t>
      </w:r>
      <w:r w:rsidDel="00000000" w:rsidR="00000000" w:rsidRPr="00000000">
        <w:rPr>
          <w:rFonts w:ascii="Open Sans" w:cs="Open Sans" w:eastAsia="Open Sans" w:hAnsi="Open Sans"/>
          <w:sz w:val="14"/>
          <w:szCs w:val="14"/>
          <w:rtl w:val="0"/>
        </w:rPr>
        <w:t xml:space="preserve"> </w:t>
      </w:r>
    </w:p>
    <w:p w:rsidR="00000000" w:rsidDel="00000000" w:rsidP="00000000" w:rsidRDefault="00000000" w:rsidRPr="00000000" w14:paraId="000000EC">
      <w:pPr>
        <w:numPr>
          <w:ilvl w:val="0"/>
          <w:numId w:val="3"/>
        </w:numPr>
        <w:ind w:left="180" w:hanging="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The U.S. grantor or other owner of a grantor trust and not the trust, and</w:t>
      </w:r>
    </w:p>
    <w:p w:rsidR="00000000" w:rsidDel="00000000" w:rsidP="00000000" w:rsidRDefault="00000000" w:rsidRPr="00000000" w14:paraId="000000ED">
      <w:pPr>
        <w:numPr>
          <w:ilvl w:val="0"/>
          <w:numId w:val="3"/>
        </w:numPr>
        <w:ind w:left="180" w:hanging="180"/>
        <w:rPr>
          <w:rFonts w:ascii="Helvetica Neue" w:cs="Helvetica Neue" w:eastAsia="Helvetica Neue" w:hAnsi="Helvetica Neue"/>
          <w:b w:val="1"/>
          <w:sz w:val="14"/>
          <w:szCs w:val="14"/>
        </w:rPr>
      </w:pPr>
      <w:r w:rsidDel="00000000" w:rsidR="00000000" w:rsidRPr="00000000">
        <w:rPr>
          <w:rFonts w:ascii="Helvetica Neue" w:cs="Helvetica Neue" w:eastAsia="Helvetica Neue" w:hAnsi="Helvetica Neue"/>
          <w:sz w:val="14"/>
          <w:szCs w:val="14"/>
          <w:rtl w:val="0"/>
        </w:rPr>
        <w:t xml:space="preserve">The U.S. trust (other than a grantor trust) and not the beneficiaries of the trust.</w:t>
      </w:r>
      <w:r w:rsidDel="00000000" w:rsidR="00000000" w:rsidRPr="00000000">
        <w:rPr>
          <w:rtl w:val="0"/>
        </w:rPr>
      </w:r>
    </w:p>
    <w:p w:rsidR="00000000" w:rsidDel="00000000" w:rsidP="00000000" w:rsidRDefault="00000000" w:rsidRPr="00000000" w14:paraId="000000EE">
      <w:pPr>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0EF">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Foreign person. </w:t>
      </w:r>
      <w:r w:rsidDel="00000000" w:rsidR="00000000" w:rsidRPr="00000000">
        <w:rPr>
          <w:rFonts w:ascii="Helvetica Neue" w:cs="Helvetica Neue" w:eastAsia="Helvetica Neue" w:hAnsi="Helvetica Neue"/>
          <w:sz w:val="14"/>
          <w:szCs w:val="14"/>
          <w:rtl w:val="0"/>
        </w:rPr>
        <w:t xml:space="preserve">If you are a foreign person, do not use Form W-9. Instead, use the appropriate Form W-8 (see Publication 515, Withholding of Tax on Nonresident Aliens and Foreign Entities).</w:t>
      </w:r>
    </w:p>
    <w:p w:rsidR="00000000" w:rsidDel="00000000" w:rsidP="00000000" w:rsidRDefault="00000000" w:rsidRPr="00000000" w14:paraId="000000F0">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0F1">
      <w:pPr>
        <w:rPr>
          <w:rFonts w:ascii="Helvetica Neue" w:cs="Helvetica Neue" w:eastAsia="Helvetica Neue" w:hAnsi="Helvetica Neue"/>
          <w:b w:val="1"/>
          <w:sz w:val="14"/>
          <w:szCs w:val="14"/>
        </w:rPr>
      </w:pPr>
      <w:r w:rsidDel="00000000" w:rsidR="00000000" w:rsidRPr="00000000">
        <w:rPr>
          <w:rFonts w:ascii="Helvetica Neue" w:cs="Helvetica Neue" w:eastAsia="Helvetica Neue" w:hAnsi="Helvetica Neue"/>
          <w:b w:val="1"/>
          <w:sz w:val="14"/>
          <w:szCs w:val="14"/>
          <w:rtl w:val="0"/>
        </w:rPr>
        <w:t xml:space="preserve">Nonresident alien who becomes a resident alien.</w:t>
      </w:r>
    </w:p>
    <w:p w:rsidR="00000000" w:rsidDel="00000000" w:rsidP="00000000" w:rsidRDefault="00000000" w:rsidRPr="00000000" w14:paraId="000000F2">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Generally, only a nonresident alien individual may use the terms of a tax treaty to reduce or eliminate U.S. tax on certain types of income. However, most tax treaties contain a provision known as a “saving clause.” Exceptions specified in the saving clause may permit an exemption from tax to continue for certain types of income even after the recipient has otherwise become a U.S. resident alien for tax purposes.</w:t>
      </w:r>
    </w:p>
    <w:p w:rsidR="00000000" w:rsidDel="00000000" w:rsidP="00000000" w:rsidRDefault="00000000" w:rsidRPr="00000000" w14:paraId="000000F3">
      <w:pPr>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0F4">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If you are a U.S. resident alien who is relying on an exception contained in the saving clause of a tax treaty to claim an exemption from U.S. tax on certain types of income, you must attach a statement to Form W-9 that specifies the following five items:</w:t>
      </w:r>
    </w:p>
    <w:p w:rsidR="00000000" w:rsidDel="00000000" w:rsidP="00000000" w:rsidRDefault="00000000" w:rsidRPr="00000000" w14:paraId="000000F5">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 The treaty country. Generally, this must be the same treaty under which you claimed exemption from tax as a nonresident alien.</w:t>
      </w:r>
    </w:p>
    <w:p w:rsidR="00000000" w:rsidDel="00000000" w:rsidP="00000000" w:rsidRDefault="00000000" w:rsidRPr="00000000" w14:paraId="000000F6">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2. The treaty article addressing the income.</w:t>
      </w:r>
    </w:p>
    <w:p w:rsidR="00000000" w:rsidDel="00000000" w:rsidP="00000000" w:rsidRDefault="00000000" w:rsidRPr="00000000" w14:paraId="000000F7">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3. The article number (or location) in the tax treaty that contains the saving clause and its exceptions.</w:t>
      </w:r>
    </w:p>
    <w:p w:rsidR="00000000" w:rsidDel="00000000" w:rsidP="00000000" w:rsidRDefault="00000000" w:rsidRPr="00000000" w14:paraId="000000F8">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4. The type and amount of income that qualifies for the exemption from tax.</w:t>
      </w:r>
    </w:p>
    <w:p w:rsidR="00000000" w:rsidDel="00000000" w:rsidP="00000000" w:rsidRDefault="00000000" w:rsidRPr="00000000" w14:paraId="000000F9">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5. Sufficient facts to justify the exemption from tax under the terms of the treaty article.</w:t>
      </w:r>
    </w:p>
    <w:p w:rsidR="00000000" w:rsidDel="00000000" w:rsidP="00000000" w:rsidRDefault="00000000" w:rsidRPr="00000000" w14:paraId="000000FA">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i w:val="1"/>
          <w:sz w:val="14"/>
          <w:szCs w:val="14"/>
          <w:rtl w:val="0"/>
        </w:rPr>
        <w:t xml:space="preserve">Example. </w:t>
      </w:r>
      <w:r w:rsidDel="00000000" w:rsidR="00000000" w:rsidRPr="00000000">
        <w:rPr>
          <w:rFonts w:ascii="Helvetica Neue" w:cs="Helvetica Neue" w:eastAsia="Helvetica Neue" w:hAnsi="Helvetica Neue"/>
          <w:sz w:val="14"/>
          <w:szCs w:val="14"/>
          <w:rtl w:val="0"/>
        </w:rPr>
        <w:t xml:space="preserve">Article 20 of the U.S.-China income tax treaty allows an exemption from tax for scholarship income received by a Chinese student temporarily present in the United States. Under U.S. law, this student will become a resident alien for tax purposes if his or her stay in the United States exceeds 5 calendar years. </w:t>
      </w:r>
    </w:p>
    <w:p w:rsidR="00000000" w:rsidDel="00000000" w:rsidP="00000000" w:rsidRDefault="00000000" w:rsidRPr="00000000" w14:paraId="000000FB">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However, paragraph 2 of the first Protocol to the U.S.-China treaty (dated April 30,</w:t>
      </w:r>
    </w:p>
    <w:p w:rsidR="00000000" w:rsidDel="00000000" w:rsidP="00000000" w:rsidRDefault="00000000" w:rsidRPr="00000000" w14:paraId="000000FC">
      <w:pPr>
        <w:rPr>
          <w:rFonts w:ascii="Helvetica Neue" w:cs="Helvetica Neue" w:eastAsia="Helvetica Neue" w:hAnsi="Helvetica Neue"/>
          <w:b w:val="1"/>
          <w:sz w:val="14"/>
          <w:szCs w:val="14"/>
        </w:rPr>
      </w:pPr>
      <w:r w:rsidDel="00000000" w:rsidR="00000000" w:rsidRPr="00000000">
        <w:rPr>
          <w:rFonts w:ascii="Helvetica Neue" w:cs="Helvetica Neue" w:eastAsia="Helvetica Neue" w:hAnsi="Helvetica Neue"/>
          <w:sz w:val="14"/>
          <w:szCs w:val="14"/>
          <w:rtl w:val="0"/>
        </w:rPr>
        <w:t xml:space="preserve">1984) allows the provisions of Article 20 to continue to apply even after the Chinese student becomes a resident alien of the United States. A Chinese student who qualifies for this exception (under paragraph 2 of the first protocol) and is relying on this exception to claim an exemption from tax on his or her scholarship or fellowship income would attach to Form W-9 a statement that includes the information described above to support that exemption.</w:t>
      </w:r>
      <w:r w:rsidDel="00000000" w:rsidR="00000000" w:rsidRPr="00000000">
        <w:rPr>
          <w:rtl w:val="0"/>
        </w:rPr>
      </w:r>
    </w:p>
    <w:p w:rsidR="00000000" w:rsidDel="00000000" w:rsidP="00000000" w:rsidRDefault="00000000" w:rsidRPr="00000000" w14:paraId="000000FD">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If you are a nonresident alien or a foreign entity not subject to backup withholding, give the requester the appropriate completed Form W-8.</w:t>
      </w:r>
    </w:p>
    <w:p w:rsidR="00000000" w:rsidDel="00000000" w:rsidP="00000000" w:rsidRDefault="00000000" w:rsidRPr="00000000" w14:paraId="000000FE">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0FF">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What is backup withholding? </w:t>
      </w:r>
      <w:r w:rsidDel="00000000" w:rsidR="00000000" w:rsidRPr="00000000">
        <w:rPr>
          <w:rFonts w:ascii="Helvetica Neue" w:cs="Helvetica Neue" w:eastAsia="Helvetica Neue" w:hAnsi="Helvetica Neue"/>
          <w:sz w:val="14"/>
          <w:szCs w:val="14"/>
          <w:rtl w:val="0"/>
        </w:rPr>
        <w:t xml:space="preserve">Persons making certain payments to you must under certain conditions withhold and pay to the IRS 28% of such payments (after December 31, 2002). This is called “backup withholding.” Payments that may be subject to backup withholding include interest, dividends, broker and barter exchange transactions, rents, royalties, nonemployee pay, and certain payments from fishing boat operators. Real estate transactions are not subject to backup withholding.</w:t>
      </w:r>
    </w:p>
    <w:p w:rsidR="00000000" w:rsidDel="00000000" w:rsidP="00000000" w:rsidRDefault="00000000" w:rsidRPr="00000000" w14:paraId="00000100">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You will not be subject to backup withholding on payments you receive if you give the requester your correct TIN, make the proper certifications, and report all your taxable interest and dividends on your tax return.</w:t>
      </w:r>
    </w:p>
    <w:p w:rsidR="00000000" w:rsidDel="00000000" w:rsidP="00000000" w:rsidRDefault="00000000" w:rsidRPr="00000000" w14:paraId="00000101">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102">
      <w:pPr>
        <w:rPr>
          <w:rFonts w:ascii="Helvetica Neue" w:cs="Helvetica Neue" w:eastAsia="Helvetica Neue" w:hAnsi="Helvetica Neue"/>
          <w:b w:val="1"/>
          <w:sz w:val="14"/>
          <w:szCs w:val="14"/>
        </w:rPr>
      </w:pPr>
      <w:r w:rsidDel="00000000" w:rsidR="00000000" w:rsidRPr="00000000">
        <w:rPr>
          <w:rFonts w:ascii="Helvetica Neue" w:cs="Helvetica Neue" w:eastAsia="Helvetica Neue" w:hAnsi="Helvetica Neue"/>
          <w:b w:val="1"/>
          <w:sz w:val="14"/>
          <w:szCs w:val="14"/>
          <w:rtl w:val="0"/>
        </w:rPr>
        <w:t xml:space="preserve">Payments you receive will be subject to backup withholding if:</w:t>
      </w:r>
    </w:p>
    <w:p w:rsidR="00000000" w:rsidDel="00000000" w:rsidP="00000000" w:rsidRDefault="00000000" w:rsidRPr="00000000" w14:paraId="00000103">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 You do not furnish your TIN to the requester,</w:t>
      </w:r>
    </w:p>
    <w:p w:rsidR="00000000" w:rsidDel="00000000" w:rsidP="00000000" w:rsidRDefault="00000000" w:rsidRPr="00000000" w14:paraId="00000104">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2. You do not certify your TIN when required (see the Part II instructions on page 4 for details), </w:t>
      </w:r>
    </w:p>
    <w:p w:rsidR="00000000" w:rsidDel="00000000" w:rsidP="00000000" w:rsidRDefault="00000000" w:rsidRPr="00000000" w14:paraId="00000105">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3. The IRS tells the requester that you furnished an incorrect TIN, </w:t>
      </w:r>
    </w:p>
    <w:p w:rsidR="00000000" w:rsidDel="00000000" w:rsidP="00000000" w:rsidRDefault="00000000" w:rsidRPr="00000000" w14:paraId="00000106">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4. The IRS tells you that you are subject to backup withholding because you did not report all your interest and dividends on your tax return (for reportable interest and dividends only), or</w:t>
      </w:r>
    </w:p>
    <w:p w:rsidR="00000000" w:rsidDel="00000000" w:rsidP="00000000" w:rsidRDefault="00000000" w:rsidRPr="00000000" w14:paraId="00000107">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5. You do not certify to the requester that you are not subject to backup withholding under 4 above (for reportable interest and dividend accounts opened after 1983 only).</w:t>
      </w:r>
    </w:p>
    <w:p w:rsidR="00000000" w:rsidDel="00000000" w:rsidP="00000000" w:rsidRDefault="00000000" w:rsidRPr="00000000" w14:paraId="00000108">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Certain payees and payments are exempt from backup withholding. See the instructions below and the separate Instructions for the Requester of Form W-9.</w:t>
      </w:r>
    </w:p>
    <w:p w:rsidR="00000000" w:rsidDel="00000000" w:rsidP="00000000" w:rsidRDefault="00000000" w:rsidRPr="00000000" w14:paraId="00000109">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Also see </w:t>
      </w:r>
      <w:r w:rsidDel="00000000" w:rsidR="00000000" w:rsidRPr="00000000">
        <w:rPr>
          <w:rFonts w:ascii="Helvetica Neue" w:cs="Helvetica Neue" w:eastAsia="Helvetica Neue" w:hAnsi="Helvetica Neue"/>
          <w:i w:val="1"/>
          <w:sz w:val="14"/>
          <w:szCs w:val="14"/>
          <w:rtl w:val="0"/>
        </w:rPr>
        <w:t xml:space="preserve">Special rules regarding partnerships </w:t>
      </w:r>
      <w:r w:rsidDel="00000000" w:rsidR="00000000" w:rsidRPr="00000000">
        <w:rPr>
          <w:rFonts w:ascii="Helvetica Neue" w:cs="Helvetica Neue" w:eastAsia="Helvetica Neue" w:hAnsi="Helvetica Neue"/>
          <w:sz w:val="14"/>
          <w:szCs w:val="14"/>
          <w:rtl w:val="0"/>
        </w:rPr>
        <w:t xml:space="preserve">on page 1.</w:t>
      </w:r>
    </w:p>
    <w:p w:rsidR="00000000" w:rsidDel="00000000" w:rsidP="00000000" w:rsidRDefault="00000000" w:rsidRPr="00000000" w14:paraId="0000010A">
      <w:pPr>
        <w:rPr>
          <w:rFonts w:ascii="Helvetica Neue" w:cs="Helvetica Neue" w:eastAsia="Helvetica Neue" w:hAnsi="Helvetica Neue"/>
          <w:b w:val="1"/>
          <w:sz w:val="13"/>
          <w:szCs w:val="13"/>
        </w:rPr>
      </w:pPr>
      <w:r w:rsidDel="00000000" w:rsidR="00000000" w:rsidRPr="00000000">
        <w:rPr>
          <w:rtl w:val="0"/>
        </w:rPr>
      </w:r>
    </w:p>
    <w:p w:rsidR="00000000" w:rsidDel="00000000" w:rsidP="00000000" w:rsidRDefault="00000000" w:rsidRPr="00000000" w14:paraId="0000010B">
      <w:pP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Penalties</w:t>
      </w:r>
    </w:p>
    <w:p w:rsidR="00000000" w:rsidDel="00000000" w:rsidP="00000000" w:rsidRDefault="00000000" w:rsidRPr="00000000" w14:paraId="0000010C">
      <w:pPr>
        <w:spacing w:line="120" w:lineRule="auto"/>
        <w:rPr>
          <w:rFonts w:ascii="Helvetica Neue" w:cs="Helvetica Neue" w:eastAsia="Helvetica Neue" w:hAnsi="Helvetica Neue"/>
          <w:b w:val="1"/>
          <w:sz w:val="13"/>
          <w:szCs w:val="13"/>
        </w:rPr>
      </w:pPr>
      <w:r w:rsidDel="00000000" w:rsidR="00000000" w:rsidRPr="00000000">
        <w:rPr>
          <w:rtl w:val="0"/>
        </w:rPr>
      </w:r>
    </w:p>
    <w:p w:rsidR="00000000" w:rsidDel="00000000" w:rsidP="00000000" w:rsidRDefault="00000000" w:rsidRPr="00000000" w14:paraId="0000010D">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Failure to furnish TIN. </w:t>
      </w:r>
      <w:r w:rsidDel="00000000" w:rsidR="00000000" w:rsidRPr="00000000">
        <w:rPr>
          <w:rFonts w:ascii="Helvetica Neue" w:cs="Helvetica Neue" w:eastAsia="Helvetica Neue" w:hAnsi="Helvetica Neue"/>
          <w:sz w:val="14"/>
          <w:szCs w:val="14"/>
          <w:rtl w:val="0"/>
        </w:rPr>
        <w:t xml:space="preserve">If you fail to furnish your correct TIN to a requester, you are subject to a penalty of $50 for each such failure unless your failure is due to reasonable cause and not to willful neglect.</w:t>
      </w:r>
    </w:p>
    <w:p w:rsidR="00000000" w:rsidDel="00000000" w:rsidP="00000000" w:rsidRDefault="00000000" w:rsidRPr="00000000" w14:paraId="0000010E">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10F">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Civil penalty for false information with respect to withholding. </w:t>
      </w:r>
      <w:r w:rsidDel="00000000" w:rsidR="00000000" w:rsidRPr="00000000">
        <w:rPr>
          <w:rFonts w:ascii="Helvetica Neue" w:cs="Helvetica Neue" w:eastAsia="Helvetica Neue" w:hAnsi="Helvetica Neue"/>
          <w:sz w:val="14"/>
          <w:szCs w:val="14"/>
          <w:rtl w:val="0"/>
        </w:rPr>
        <w:t xml:space="preserve">If you make a false statement with no reasonable basis that results in no backup withholding, you are subject to a $500 penalty.</w:t>
      </w:r>
    </w:p>
    <w:p w:rsidR="00000000" w:rsidDel="00000000" w:rsidP="00000000" w:rsidRDefault="00000000" w:rsidRPr="00000000" w14:paraId="00000110">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111">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Criminal penalty for falsifying information. </w:t>
      </w:r>
      <w:r w:rsidDel="00000000" w:rsidR="00000000" w:rsidRPr="00000000">
        <w:rPr>
          <w:rFonts w:ascii="Helvetica Neue" w:cs="Helvetica Neue" w:eastAsia="Helvetica Neue" w:hAnsi="Helvetica Neue"/>
          <w:sz w:val="14"/>
          <w:szCs w:val="14"/>
          <w:rtl w:val="0"/>
        </w:rPr>
        <w:t xml:space="preserve">Willfully falsifying certifications or affirmations may subject you to criminal penalties including fines and/or imprisonment.</w:t>
      </w:r>
    </w:p>
    <w:p w:rsidR="00000000" w:rsidDel="00000000" w:rsidP="00000000" w:rsidRDefault="00000000" w:rsidRPr="00000000" w14:paraId="00000112">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113">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Misuse of TINs. </w:t>
      </w:r>
      <w:r w:rsidDel="00000000" w:rsidR="00000000" w:rsidRPr="00000000">
        <w:rPr>
          <w:rFonts w:ascii="Helvetica Neue" w:cs="Helvetica Neue" w:eastAsia="Helvetica Neue" w:hAnsi="Helvetica Neue"/>
          <w:sz w:val="14"/>
          <w:szCs w:val="14"/>
          <w:rtl w:val="0"/>
        </w:rPr>
        <w:t xml:space="preserve">If the requester discloses or uses TINs in violation of federal law, the requester may be subject to civil and criminal penalties.</w:t>
      </w:r>
    </w:p>
    <w:p w:rsidR="00000000" w:rsidDel="00000000" w:rsidP="00000000" w:rsidRDefault="00000000" w:rsidRPr="00000000" w14:paraId="00000114">
      <w:pPr>
        <w:rPr>
          <w:rFonts w:ascii="Helvetica Neue" w:cs="Helvetica Neue" w:eastAsia="Helvetica Neue" w:hAnsi="Helvetica Neue"/>
          <w:b w:val="1"/>
          <w:sz w:val="13"/>
          <w:szCs w:val="13"/>
        </w:rPr>
      </w:pPr>
      <w:r w:rsidDel="00000000" w:rsidR="00000000" w:rsidRPr="00000000">
        <w:rPr>
          <w:rtl w:val="0"/>
        </w:rPr>
      </w:r>
    </w:p>
    <w:p w:rsidR="00000000" w:rsidDel="00000000" w:rsidP="00000000" w:rsidRDefault="00000000" w:rsidRPr="00000000" w14:paraId="00000115">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sz w:val="23"/>
          <w:szCs w:val="23"/>
          <w:rtl w:val="0"/>
        </w:rPr>
        <w:t xml:space="preserve">Specific Instructions</w:t>
      </w:r>
    </w:p>
    <w:p w:rsidR="00000000" w:rsidDel="00000000" w:rsidP="00000000" w:rsidRDefault="00000000" w:rsidRPr="00000000" w14:paraId="00000116">
      <w:pPr>
        <w:spacing w:line="120" w:lineRule="auto"/>
        <w:rPr>
          <w:rFonts w:ascii="Helvetica Neue" w:cs="Helvetica Neue" w:eastAsia="Helvetica Neue" w:hAnsi="Helvetica Neue"/>
          <w:b w:val="1"/>
          <w:sz w:val="13"/>
          <w:szCs w:val="13"/>
        </w:rPr>
      </w:pPr>
      <w:r w:rsidDel="00000000" w:rsidR="00000000" w:rsidRPr="00000000">
        <w:rPr>
          <w:rtl w:val="0"/>
        </w:rPr>
      </w:r>
    </w:p>
    <w:p w:rsidR="00000000" w:rsidDel="00000000" w:rsidP="00000000" w:rsidRDefault="00000000" w:rsidRPr="00000000" w14:paraId="00000117">
      <w:pP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Name</w:t>
      </w:r>
    </w:p>
    <w:p w:rsidR="00000000" w:rsidDel="00000000" w:rsidP="00000000" w:rsidRDefault="00000000" w:rsidRPr="00000000" w14:paraId="00000118">
      <w:pPr>
        <w:spacing w:line="120"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119">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If you are an individual, you must generally enter the name shown on your income tax return. However, if you have changed your last name, for instance, due to marriage without informing the Social Security Administration of the name change, enter your first name, the last name shown on your social security card, and your new last name.</w:t>
      </w:r>
    </w:p>
    <w:p w:rsidR="00000000" w:rsidDel="00000000" w:rsidP="00000000" w:rsidRDefault="00000000" w:rsidRPr="00000000" w14:paraId="0000011A">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If the account is in joint names, list first, and then circle, the name of the person or entity whose number you entered in Part I of the form.</w:t>
      </w:r>
    </w:p>
    <w:p w:rsidR="00000000" w:rsidDel="00000000" w:rsidP="00000000" w:rsidRDefault="00000000" w:rsidRPr="00000000" w14:paraId="0000011B">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11C">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Sole proprietor. </w:t>
      </w:r>
      <w:r w:rsidDel="00000000" w:rsidR="00000000" w:rsidRPr="00000000">
        <w:rPr>
          <w:rFonts w:ascii="Helvetica Neue" w:cs="Helvetica Neue" w:eastAsia="Helvetica Neue" w:hAnsi="Helvetica Neue"/>
          <w:sz w:val="14"/>
          <w:szCs w:val="14"/>
          <w:rtl w:val="0"/>
        </w:rPr>
        <w:t xml:space="preserve">Enter your individual name as shown on your income tax return on the “Name” line. You may enter your business, trade, or “doing business as (DBA)” name on the “Business name” line.</w:t>
      </w:r>
    </w:p>
    <w:p w:rsidR="00000000" w:rsidDel="00000000" w:rsidP="00000000" w:rsidRDefault="00000000" w:rsidRPr="00000000" w14:paraId="0000011D">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11E">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Limited liability company (LLC). </w:t>
      </w:r>
      <w:r w:rsidDel="00000000" w:rsidR="00000000" w:rsidRPr="00000000">
        <w:rPr>
          <w:rFonts w:ascii="Helvetica Neue" w:cs="Helvetica Neue" w:eastAsia="Helvetica Neue" w:hAnsi="Helvetica Neue"/>
          <w:sz w:val="14"/>
          <w:szCs w:val="14"/>
          <w:rtl w:val="0"/>
        </w:rPr>
        <w:t xml:space="preserve">If you are a single-member LLC (including a foreign LLC with a domestic owner) that is disregarded as an entity separate from its owner under Treasury regulations section 301.7701-3, enter the owner’s name on the “Name” line. Enter the LLC’s name on the “Business name” line. Check the appropriate box for your filing status (sole proprietor, corporation, etc.), then check the box for “Other” and enter “LLC” in the space provided.</w:t>
      </w:r>
    </w:p>
    <w:p w:rsidR="00000000" w:rsidDel="00000000" w:rsidP="00000000" w:rsidRDefault="00000000" w:rsidRPr="00000000" w14:paraId="0000011F">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120">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Other entities. </w:t>
      </w:r>
      <w:r w:rsidDel="00000000" w:rsidR="00000000" w:rsidRPr="00000000">
        <w:rPr>
          <w:rFonts w:ascii="Helvetica Neue" w:cs="Helvetica Neue" w:eastAsia="Helvetica Neue" w:hAnsi="Helvetica Neue"/>
          <w:sz w:val="14"/>
          <w:szCs w:val="14"/>
          <w:rtl w:val="0"/>
        </w:rPr>
        <w:t xml:space="preserve">Enter your business name as shown on required federal tax documents on the “Name” line. This name should match the name shown on the charter or other legal document creating the entity. You may enter any business, trade, or DBA name on the “Business name” line.</w:t>
      </w:r>
    </w:p>
    <w:p w:rsidR="00000000" w:rsidDel="00000000" w:rsidP="00000000" w:rsidRDefault="00000000" w:rsidRPr="00000000" w14:paraId="00000121">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Note. </w:t>
      </w:r>
      <w:r w:rsidDel="00000000" w:rsidR="00000000" w:rsidRPr="00000000">
        <w:rPr>
          <w:rFonts w:ascii="Helvetica Neue" w:cs="Helvetica Neue" w:eastAsia="Helvetica Neue" w:hAnsi="Helvetica Neue"/>
          <w:sz w:val="14"/>
          <w:szCs w:val="14"/>
          <w:rtl w:val="0"/>
        </w:rPr>
        <w:t xml:space="preserve">You are requested to check the appropriate box for your status (individual/sole proprietor, corporation, etc.).</w:t>
      </w:r>
    </w:p>
    <w:p w:rsidR="00000000" w:rsidDel="00000000" w:rsidP="00000000" w:rsidRDefault="00000000" w:rsidRPr="00000000" w14:paraId="00000122">
      <w:pPr>
        <w:rPr>
          <w:rFonts w:ascii="Helvetica Neue" w:cs="Helvetica Neue" w:eastAsia="Helvetica Neue" w:hAnsi="Helvetica Neue"/>
          <w:b w:val="1"/>
          <w:sz w:val="13"/>
          <w:szCs w:val="13"/>
        </w:rPr>
      </w:pPr>
      <w:r w:rsidDel="00000000" w:rsidR="00000000" w:rsidRPr="00000000">
        <w:rPr>
          <w:rtl w:val="0"/>
        </w:rPr>
      </w:r>
    </w:p>
    <w:p w:rsidR="00000000" w:rsidDel="00000000" w:rsidP="00000000" w:rsidRDefault="00000000" w:rsidRPr="00000000" w14:paraId="00000123">
      <w:pP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Exempt From Backup Withholding</w:t>
      </w:r>
    </w:p>
    <w:p w:rsidR="00000000" w:rsidDel="00000000" w:rsidP="00000000" w:rsidRDefault="00000000" w:rsidRPr="00000000" w14:paraId="00000124">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125">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If you are exempt, enter your name as described above and check the appropriate box for your status, then check the “Exempt from backup withholding” box in the line following the business name, sign and date the form.</w:t>
      </w:r>
    </w:p>
    <w:p w:rsidR="00000000" w:rsidDel="00000000" w:rsidP="00000000" w:rsidRDefault="00000000" w:rsidRPr="00000000" w14:paraId="00000126">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Generally, individuals (including sole proprietors) are not exempt from backup withholding. Corporations are exempt from backup withholding for certain payments, such as interest and dividends.</w:t>
      </w:r>
    </w:p>
    <w:p w:rsidR="00000000" w:rsidDel="00000000" w:rsidP="00000000" w:rsidRDefault="00000000" w:rsidRPr="00000000" w14:paraId="00000127">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128">
      <w:pPr>
        <w:rPr>
          <w:rFonts w:ascii="Helvetica Neue" w:cs="Helvetica Neue" w:eastAsia="Helvetica Neue" w:hAnsi="Helvetica Neue"/>
          <w:b w:val="1"/>
          <w:sz w:val="14"/>
          <w:szCs w:val="14"/>
        </w:rPr>
      </w:pPr>
      <w:r w:rsidDel="00000000" w:rsidR="00000000" w:rsidRPr="00000000">
        <w:rPr>
          <w:rFonts w:ascii="Helvetica Neue" w:cs="Helvetica Neue" w:eastAsia="Helvetica Neue" w:hAnsi="Helvetica Neue"/>
          <w:b w:val="1"/>
          <w:sz w:val="14"/>
          <w:szCs w:val="14"/>
          <w:rtl w:val="0"/>
        </w:rPr>
        <w:t xml:space="preserve">Note. </w:t>
      </w:r>
      <w:r w:rsidDel="00000000" w:rsidR="00000000" w:rsidRPr="00000000">
        <w:rPr>
          <w:rFonts w:ascii="Helvetica Neue" w:cs="Helvetica Neue" w:eastAsia="Helvetica Neue" w:hAnsi="Helvetica Neue"/>
          <w:sz w:val="14"/>
          <w:szCs w:val="14"/>
          <w:rtl w:val="0"/>
        </w:rPr>
        <w:t xml:space="preserve">If you are exempt from backup withholding, you should still complete this form to avoid possible erroneous backup withholding.</w:t>
      </w:r>
      <w:r w:rsidDel="00000000" w:rsidR="00000000" w:rsidRPr="00000000">
        <w:rPr>
          <w:rtl w:val="0"/>
        </w:rPr>
      </w:r>
    </w:p>
    <w:p w:rsidR="00000000" w:rsidDel="00000000" w:rsidP="00000000" w:rsidRDefault="00000000" w:rsidRPr="00000000" w14:paraId="00000129">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12A">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Exempt payees. </w:t>
      </w:r>
      <w:r w:rsidDel="00000000" w:rsidR="00000000" w:rsidRPr="00000000">
        <w:rPr>
          <w:rFonts w:ascii="Helvetica Neue" w:cs="Helvetica Neue" w:eastAsia="Helvetica Neue" w:hAnsi="Helvetica Neue"/>
          <w:sz w:val="14"/>
          <w:szCs w:val="14"/>
          <w:rtl w:val="0"/>
        </w:rPr>
        <w:t xml:space="preserve">Backup withholding is not required on any payments made to the following payees:</w:t>
      </w:r>
    </w:p>
    <w:p w:rsidR="00000000" w:rsidDel="00000000" w:rsidP="00000000" w:rsidRDefault="00000000" w:rsidRPr="00000000" w14:paraId="0000012B">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 An organization exempt from tax under section 501(a), any IRA, or a custodial account under section 403(b)(7) if the account satisfies the requirements of section 401(f)(2),</w:t>
      </w:r>
    </w:p>
    <w:p w:rsidR="00000000" w:rsidDel="00000000" w:rsidP="00000000" w:rsidRDefault="00000000" w:rsidRPr="00000000" w14:paraId="0000012C">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2. The United States or any of its agencies or instrumentalities,</w:t>
      </w:r>
    </w:p>
    <w:p w:rsidR="00000000" w:rsidDel="00000000" w:rsidP="00000000" w:rsidRDefault="00000000" w:rsidRPr="00000000" w14:paraId="0000012D">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3. A state, the District of Columbia, a possession of the United States, or any of their political subdivisions or instrumentalities,</w:t>
      </w:r>
    </w:p>
    <w:p w:rsidR="00000000" w:rsidDel="00000000" w:rsidP="00000000" w:rsidRDefault="00000000" w:rsidRPr="00000000" w14:paraId="0000012E">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4. A foreign government or any of its political subdivisions, agencies, or instrumentalities, or</w:t>
      </w:r>
    </w:p>
    <w:p w:rsidR="00000000" w:rsidDel="00000000" w:rsidP="00000000" w:rsidRDefault="00000000" w:rsidRPr="00000000" w14:paraId="0000012F">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5. An international organization or any of its agencies or instrumentalities.</w:t>
      </w:r>
    </w:p>
    <w:p w:rsidR="00000000" w:rsidDel="00000000" w:rsidP="00000000" w:rsidRDefault="00000000" w:rsidRPr="00000000" w14:paraId="00000130">
      <w:pPr>
        <w:ind w:left="180" w:firstLine="187.00000000000003"/>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Other payees that may be exempt from backup withholding include:</w:t>
      </w:r>
    </w:p>
    <w:p w:rsidR="00000000" w:rsidDel="00000000" w:rsidP="00000000" w:rsidRDefault="00000000" w:rsidRPr="00000000" w14:paraId="00000131">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6. A corporation,</w:t>
      </w:r>
    </w:p>
    <w:p w:rsidR="00000000" w:rsidDel="00000000" w:rsidP="00000000" w:rsidRDefault="00000000" w:rsidRPr="00000000" w14:paraId="00000132">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7. A foreign central bank of issue,</w:t>
      </w:r>
    </w:p>
    <w:p w:rsidR="00000000" w:rsidDel="00000000" w:rsidP="00000000" w:rsidRDefault="00000000" w:rsidRPr="00000000" w14:paraId="00000133">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8. A dealer in securities or commodities required to register in the United States, the District of Columbia, or a possession of the United States,</w:t>
      </w:r>
    </w:p>
    <w:p w:rsidR="00000000" w:rsidDel="00000000" w:rsidP="00000000" w:rsidRDefault="00000000" w:rsidRPr="00000000" w14:paraId="00000134">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9. A futures commission merchant registered with the Commodity Futures Trading Commission,</w:t>
      </w:r>
    </w:p>
    <w:p w:rsidR="00000000" w:rsidDel="00000000" w:rsidP="00000000" w:rsidRDefault="00000000" w:rsidRPr="00000000" w14:paraId="00000135">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10. A real estate investment trust,</w:t>
      </w:r>
    </w:p>
    <w:p w:rsidR="00000000" w:rsidDel="00000000" w:rsidP="00000000" w:rsidRDefault="00000000" w:rsidRPr="00000000" w14:paraId="00000136">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11. An entity registered at all times during the tax year under the Investment Company Act of 1940,</w:t>
      </w:r>
    </w:p>
    <w:p w:rsidR="00000000" w:rsidDel="00000000" w:rsidP="00000000" w:rsidRDefault="00000000" w:rsidRPr="00000000" w14:paraId="00000137">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12. A common trust fund operated by a bank under section 584(a),</w:t>
      </w:r>
    </w:p>
    <w:p w:rsidR="00000000" w:rsidDel="00000000" w:rsidP="00000000" w:rsidRDefault="00000000" w:rsidRPr="00000000" w14:paraId="00000138">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13. A financial institution,</w:t>
      </w:r>
    </w:p>
    <w:p w:rsidR="00000000" w:rsidDel="00000000" w:rsidP="00000000" w:rsidRDefault="00000000" w:rsidRPr="00000000" w14:paraId="00000139">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14. A middleman known in the investment community as a nominee or custodian, or</w:t>
      </w:r>
    </w:p>
    <w:p w:rsidR="00000000" w:rsidDel="00000000" w:rsidP="00000000" w:rsidRDefault="00000000" w:rsidRPr="00000000" w14:paraId="0000013A">
      <w:pPr>
        <w:ind w:firstLine="18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15. A trust exempt from tax under section 664 or described in section 4947.</w:t>
      </w:r>
    </w:p>
    <w:p w:rsidR="00000000" w:rsidDel="00000000" w:rsidP="00000000" w:rsidRDefault="00000000" w:rsidRPr="00000000" w14:paraId="0000013B">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The chart below shows types of payments that may be exempt from backup withholding. The chart applies to the exempt recipients listed above, 1 through 15.</w:t>
      </w:r>
    </w:p>
    <w:p w:rsidR="00000000" w:rsidDel="00000000" w:rsidP="00000000" w:rsidRDefault="00000000" w:rsidRPr="00000000" w14:paraId="0000013C">
      <w:pPr>
        <w:rPr>
          <w:sz w:val="19"/>
          <w:szCs w:val="19"/>
        </w:rPr>
      </w:pPr>
      <w:r w:rsidDel="00000000" w:rsidR="00000000" w:rsidRPr="00000000">
        <w:rPr>
          <w:rtl w:val="0"/>
        </w:rPr>
      </w:r>
    </w:p>
    <w:tbl>
      <w:tblPr>
        <w:tblStyle w:val="Table4"/>
        <w:tblW w:w="367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2"/>
        <w:gridCol w:w="1980"/>
        <w:tblGridChange w:id="0">
          <w:tblGrid>
            <w:gridCol w:w="1692"/>
            <w:gridCol w:w="1980"/>
          </w:tblGrid>
        </w:tblGridChange>
      </w:tblGrid>
      <w:tr>
        <w:trPr>
          <w:cantSplit w:val="0"/>
          <w:tblHeader w:val="0"/>
        </w:trPr>
        <w:tc>
          <w:tcPr>
            <w:tcMar>
              <w:left w:w="72.0" w:type="dxa"/>
              <w:right w:w="43.0" w:type="dxa"/>
            </w:tcMar>
          </w:tcPr>
          <w:p w:rsidR="00000000" w:rsidDel="00000000" w:rsidP="00000000" w:rsidRDefault="00000000" w:rsidRPr="00000000" w14:paraId="0000013D">
            <w:pP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3"/>
                <w:szCs w:val="13"/>
                <w:rtl w:val="0"/>
              </w:rPr>
              <w:t xml:space="preserve">IF the payment is for . . .</w:t>
            </w:r>
            <w:r w:rsidDel="00000000" w:rsidR="00000000" w:rsidRPr="00000000">
              <w:rPr>
                <w:rtl w:val="0"/>
              </w:rPr>
            </w:r>
          </w:p>
          <w:p w:rsidR="00000000" w:rsidDel="00000000" w:rsidP="00000000" w:rsidRDefault="00000000" w:rsidRPr="00000000" w14:paraId="0000013E">
            <w:pPr>
              <w:rPr>
                <w:rFonts w:ascii="Arial" w:cs="Arial" w:eastAsia="Arial" w:hAnsi="Arial"/>
                <w:sz w:val="16"/>
                <w:szCs w:val="16"/>
              </w:rPr>
            </w:pPr>
            <w:r w:rsidDel="00000000" w:rsidR="00000000" w:rsidRPr="00000000">
              <w:rPr>
                <w:rtl w:val="0"/>
              </w:rPr>
            </w:r>
          </w:p>
        </w:tc>
        <w:tc>
          <w:tcPr>
            <w:tcMar>
              <w:left w:w="72.0" w:type="dxa"/>
            </w:tcMar>
          </w:tcPr>
          <w:p w:rsidR="00000000" w:rsidDel="00000000" w:rsidP="00000000" w:rsidRDefault="00000000" w:rsidRPr="00000000" w14:paraId="0000013F">
            <w:pPr>
              <w:rPr>
                <w:rFonts w:ascii="Helvetica Neue" w:cs="Helvetica Neue" w:eastAsia="Helvetica Neue" w:hAnsi="Helvetica Neue"/>
                <w:b w:val="1"/>
                <w:sz w:val="13"/>
                <w:szCs w:val="13"/>
              </w:rPr>
            </w:pPr>
            <w:r w:rsidDel="00000000" w:rsidR="00000000" w:rsidRPr="00000000">
              <w:rPr>
                <w:rFonts w:ascii="Helvetica Neue" w:cs="Helvetica Neue" w:eastAsia="Helvetica Neue" w:hAnsi="Helvetica Neue"/>
                <w:b w:val="1"/>
                <w:sz w:val="13"/>
                <w:szCs w:val="13"/>
                <w:rtl w:val="0"/>
              </w:rPr>
              <w:t xml:space="preserve">THEN the payment is exempt</w:t>
            </w:r>
          </w:p>
          <w:p w:rsidR="00000000" w:rsidDel="00000000" w:rsidP="00000000" w:rsidRDefault="00000000" w:rsidRPr="00000000" w14:paraId="00000140">
            <w:pP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3"/>
                <w:szCs w:val="13"/>
                <w:rtl w:val="0"/>
              </w:rPr>
              <w:t xml:space="preserve">for . . .</w:t>
            </w:r>
            <w:r w:rsidDel="00000000" w:rsidR="00000000" w:rsidRPr="00000000">
              <w:rPr>
                <w:rtl w:val="0"/>
              </w:rPr>
            </w:r>
          </w:p>
        </w:tc>
      </w:tr>
      <w:tr>
        <w:trPr>
          <w:cantSplit w:val="0"/>
          <w:tblHeader w:val="0"/>
        </w:trPr>
        <w:tc>
          <w:tcPr>
            <w:tcMar>
              <w:left w:w="72.0" w:type="dxa"/>
              <w:right w:w="43.0" w:type="dxa"/>
            </w:tcMar>
          </w:tcPr>
          <w:p w:rsidR="00000000" w:rsidDel="00000000" w:rsidP="00000000" w:rsidRDefault="00000000" w:rsidRPr="00000000" w14:paraId="00000141">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Interest and dividend payments</w:t>
            </w:r>
            <w:r w:rsidDel="00000000" w:rsidR="00000000" w:rsidRPr="00000000">
              <w:rPr>
                <w:rtl w:val="0"/>
              </w:rPr>
            </w:r>
          </w:p>
          <w:p w:rsidR="00000000" w:rsidDel="00000000" w:rsidP="00000000" w:rsidRDefault="00000000" w:rsidRPr="00000000" w14:paraId="00000142">
            <w:pPr>
              <w:rPr>
                <w:rFonts w:ascii="Helvetica Neue" w:cs="Helvetica Neue" w:eastAsia="Helvetica Neue" w:hAnsi="Helvetica Neue"/>
                <w:sz w:val="16"/>
                <w:szCs w:val="16"/>
              </w:rPr>
            </w:pPr>
            <w:r w:rsidDel="00000000" w:rsidR="00000000" w:rsidRPr="00000000">
              <w:rPr>
                <w:rtl w:val="0"/>
              </w:rPr>
            </w:r>
          </w:p>
        </w:tc>
        <w:tc>
          <w:tcPr>
            <w:tcMar>
              <w:left w:w="72.0" w:type="dxa"/>
            </w:tcMar>
          </w:tcPr>
          <w:p w:rsidR="00000000" w:rsidDel="00000000" w:rsidP="00000000" w:rsidRDefault="00000000" w:rsidRPr="00000000" w14:paraId="00000143">
            <w:pPr>
              <w:rPr>
                <w:rFonts w:ascii="Arial" w:cs="Arial" w:eastAsia="Arial" w:hAnsi="Arial"/>
                <w:sz w:val="16"/>
                <w:szCs w:val="16"/>
              </w:rPr>
            </w:pPr>
            <w:r w:rsidDel="00000000" w:rsidR="00000000" w:rsidRPr="00000000">
              <w:rPr>
                <w:rFonts w:ascii="Helvetica Neue" w:cs="Helvetica Neue" w:eastAsia="Helvetica Neue" w:hAnsi="Helvetica Neue"/>
                <w:sz w:val="13"/>
                <w:szCs w:val="13"/>
                <w:rtl w:val="0"/>
              </w:rPr>
              <w:t xml:space="preserve">All exempt recipients except for 9</w:t>
            </w:r>
            <w:r w:rsidDel="00000000" w:rsidR="00000000" w:rsidRPr="00000000">
              <w:rPr>
                <w:rtl w:val="0"/>
              </w:rPr>
            </w:r>
          </w:p>
        </w:tc>
      </w:tr>
      <w:tr>
        <w:trPr>
          <w:cantSplit w:val="0"/>
          <w:tblHeader w:val="0"/>
        </w:trPr>
        <w:tc>
          <w:tcPr>
            <w:tcMar>
              <w:left w:w="72.0" w:type="dxa"/>
              <w:right w:w="43.0" w:type="dxa"/>
            </w:tcMar>
          </w:tcPr>
          <w:p w:rsidR="00000000" w:rsidDel="00000000" w:rsidP="00000000" w:rsidRDefault="00000000" w:rsidRPr="00000000" w14:paraId="00000144">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Broker transactions</w:t>
            </w:r>
            <w:r w:rsidDel="00000000" w:rsidR="00000000" w:rsidRPr="00000000">
              <w:rPr>
                <w:rtl w:val="0"/>
              </w:rPr>
            </w:r>
          </w:p>
          <w:p w:rsidR="00000000" w:rsidDel="00000000" w:rsidP="00000000" w:rsidRDefault="00000000" w:rsidRPr="00000000" w14:paraId="00000145">
            <w:pPr>
              <w:rPr>
                <w:rFonts w:ascii="Arial" w:cs="Arial" w:eastAsia="Arial" w:hAnsi="Arial"/>
                <w:sz w:val="16"/>
                <w:szCs w:val="16"/>
              </w:rPr>
            </w:pPr>
            <w:r w:rsidDel="00000000" w:rsidR="00000000" w:rsidRPr="00000000">
              <w:rPr>
                <w:rtl w:val="0"/>
              </w:rPr>
            </w:r>
          </w:p>
        </w:tc>
        <w:tc>
          <w:tcPr>
            <w:tcMar>
              <w:left w:w="72.0" w:type="dxa"/>
            </w:tcMar>
          </w:tcPr>
          <w:p w:rsidR="00000000" w:rsidDel="00000000" w:rsidP="00000000" w:rsidRDefault="00000000" w:rsidRPr="00000000" w14:paraId="00000146">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Exempt recipients 1 through 13. Also, a person registered under the Investment Advisers Act of 1940 who regularly acts as a broker</w:t>
            </w:r>
            <w:r w:rsidDel="00000000" w:rsidR="00000000" w:rsidRPr="00000000">
              <w:rPr>
                <w:rtl w:val="0"/>
              </w:rPr>
            </w:r>
          </w:p>
          <w:p w:rsidR="00000000" w:rsidDel="00000000" w:rsidP="00000000" w:rsidRDefault="00000000" w:rsidRPr="00000000" w14:paraId="00000147">
            <w:pPr>
              <w:rPr>
                <w:rFonts w:ascii="Arial" w:cs="Arial" w:eastAsia="Arial" w:hAnsi="Arial"/>
                <w:sz w:val="16"/>
                <w:szCs w:val="16"/>
              </w:rPr>
            </w:pPr>
            <w:r w:rsidDel="00000000" w:rsidR="00000000" w:rsidRPr="00000000">
              <w:rPr>
                <w:rtl w:val="0"/>
              </w:rPr>
            </w:r>
          </w:p>
        </w:tc>
      </w:tr>
      <w:tr>
        <w:trPr>
          <w:cantSplit w:val="0"/>
          <w:tblHeader w:val="0"/>
        </w:trPr>
        <w:tc>
          <w:tcPr>
            <w:tcMar>
              <w:left w:w="72.0" w:type="dxa"/>
              <w:right w:w="43.0" w:type="dxa"/>
            </w:tcMar>
          </w:tcPr>
          <w:p w:rsidR="00000000" w:rsidDel="00000000" w:rsidP="00000000" w:rsidRDefault="00000000" w:rsidRPr="00000000" w14:paraId="00000148">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Barter exchange transactions and patronage dividends</w:t>
            </w:r>
            <w:r w:rsidDel="00000000" w:rsidR="00000000" w:rsidRPr="00000000">
              <w:rPr>
                <w:rtl w:val="0"/>
              </w:rPr>
            </w:r>
          </w:p>
          <w:p w:rsidR="00000000" w:rsidDel="00000000" w:rsidP="00000000" w:rsidRDefault="00000000" w:rsidRPr="00000000" w14:paraId="00000149">
            <w:pPr>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14A">
            <w:pPr>
              <w:rPr>
                <w:rFonts w:ascii="Arial" w:cs="Arial" w:eastAsia="Arial" w:hAnsi="Arial"/>
                <w:sz w:val="16"/>
                <w:szCs w:val="16"/>
              </w:rPr>
            </w:pPr>
            <w:r w:rsidDel="00000000" w:rsidR="00000000" w:rsidRPr="00000000">
              <w:rPr>
                <w:rtl w:val="0"/>
              </w:rPr>
            </w:r>
          </w:p>
        </w:tc>
        <w:tc>
          <w:tcPr>
            <w:tcMar>
              <w:left w:w="72.0" w:type="dxa"/>
            </w:tcMar>
          </w:tcPr>
          <w:p w:rsidR="00000000" w:rsidDel="00000000" w:rsidP="00000000" w:rsidRDefault="00000000" w:rsidRPr="00000000" w14:paraId="0000014B">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Exempt recipients 1 through 5</w:t>
            </w:r>
            <w:r w:rsidDel="00000000" w:rsidR="00000000" w:rsidRPr="00000000">
              <w:rPr>
                <w:rtl w:val="0"/>
              </w:rPr>
            </w:r>
          </w:p>
          <w:p w:rsidR="00000000" w:rsidDel="00000000" w:rsidP="00000000" w:rsidRDefault="00000000" w:rsidRPr="00000000" w14:paraId="0000014C">
            <w:pPr>
              <w:rPr>
                <w:rFonts w:ascii="Arial" w:cs="Arial" w:eastAsia="Arial" w:hAnsi="Arial"/>
                <w:sz w:val="16"/>
                <w:szCs w:val="16"/>
              </w:rPr>
            </w:pPr>
            <w:r w:rsidDel="00000000" w:rsidR="00000000" w:rsidRPr="00000000">
              <w:rPr>
                <w:rtl w:val="0"/>
              </w:rPr>
            </w:r>
          </w:p>
        </w:tc>
      </w:tr>
      <w:tr>
        <w:trPr>
          <w:cantSplit w:val="0"/>
          <w:tblHeader w:val="0"/>
        </w:trPr>
        <w:tc>
          <w:tcPr>
            <w:tcMar>
              <w:left w:w="72.0" w:type="dxa"/>
              <w:right w:w="43.0" w:type="dxa"/>
            </w:tcMar>
          </w:tcPr>
          <w:p w:rsidR="00000000" w:rsidDel="00000000" w:rsidP="00000000" w:rsidRDefault="00000000" w:rsidRPr="00000000" w14:paraId="0000014D">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Payments over $600 required to be reported and direct</w:t>
            </w:r>
            <w:r w:rsidDel="00000000" w:rsidR="00000000" w:rsidRPr="00000000">
              <w:rPr>
                <w:rtl w:val="0"/>
              </w:rPr>
            </w:r>
          </w:p>
          <w:p w:rsidR="00000000" w:rsidDel="00000000" w:rsidP="00000000" w:rsidRDefault="00000000" w:rsidRPr="00000000" w14:paraId="0000014E">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sales over $5,000</w:t>
            </w:r>
            <w:r w:rsidDel="00000000" w:rsidR="00000000" w:rsidRPr="00000000">
              <w:rPr>
                <w:rFonts w:ascii="Helvetica Neue" w:cs="Helvetica Neue" w:eastAsia="Helvetica Neue" w:hAnsi="Helvetica Neue"/>
                <w:sz w:val="13"/>
                <w:szCs w:val="13"/>
                <w:vertAlign w:val="superscript"/>
                <w:rtl w:val="0"/>
              </w:rPr>
              <w:t xml:space="preserve">1</w:t>
            </w:r>
            <w:r w:rsidDel="00000000" w:rsidR="00000000" w:rsidRPr="00000000">
              <w:rPr>
                <w:rtl w:val="0"/>
              </w:rPr>
            </w:r>
          </w:p>
          <w:p w:rsidR="00000000" w:rsidDel="00000000" w:rsidP="00000000" w:rsidRDefault="00000000" w:rsidRPr="00000000" w14:paraId="0000014F">
            <w:pPr>
              <w:rPr>
                <w:rFonts w:ascii="Arial" w:cs="Arial" w:eastAsia="Arial" w:hAnsi="Arial"/>
                <w:sz w:val="16"/>
                <w:szCs w:val="16"/>
              </w:rPr>
            </w:pPr>
            <w:r w:rsidDel="00000000" w:rsidR="00000000" w:rsidRPr="00000000">
              <w:rPr>
                <w:rtl w:val="0"/>
              </w:rPr>
            </w:r>
          </w:p>
        </w:tc>
        <w:tc>
          <w:tcPr>
            <w:tcMar>
              <w:left w:w="72.0" w:type="dxa"/>
            </w:tcMar>
          </w:tcPr>
          <w:p w:rsidR="00000000" w:rsidDel="00000000" w:rsidP="00000000" w:rsidRDefault="00000000" w:rsidRPr="00000000" w14:paraId="00000150">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Generally, exempt recipients 1 through 7</w:t>
            </w:r>
            <w:r w:rsidDel="00000000" w:rsidR="00000000" w:rsidRPr="00000000">
              <w:rPr>
                <w:rFonts w:ascii="Helvetica Neue" w:cs="Helvetica Neue" w:eastAsia="Helvetica Neue" w:hAnsi="Helvetica Neue"/>
                <w:sz w:val="13"/>
                <w:szCs w:val="13"/>
                <w:vertAlign w:val="superscript"/>
                <w:rtl w:val="0"/>
              </w:rPr>
              <w:t xml:space="preserve">2</w:t>
            </w:r>
            <w:r w:rsidDel="00000000" w:rsidR="00000000" w:rsidRPr="00000000">
              <w:rPr>
                <w:rtl w:val="0"/>
              </w:rPr>
            </w:r>
          </w:p>
          <w:p w:rsidR="00000000" w:rsidDel="00000000" w:rsidP="00000000" w:rsidRDefault="00000000" w:rsidRPr="00000000" w14:paraId="00000151">
            <w:pPr>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152">
            <w:pP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153">
      <w:pPr>
        <w:spacing w:line="12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4">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1"/>
          <w:szCs w:val="11"/>
          <w:rtl w:val="0"/>
        </w:rPr>
        <w:t xml:space="preserve">1. See Form 1099-MISC, Miscellaneous Income, and its instructions.</w:t>
      </w:r>
      <w:r w:rsidDel="00000000" w:rsidR="00000000" w:rsidRPr="00000000">
        <w:rPr>
          <w:rtl w:val="0"/>
        </w:rPr>
      </w:r>
    </w:p>
    <w:p w:rsidR="00000000" w:rsidDel="00000000" w:rsidP="00000000" w:rsidRDefault="00000000" w:rsidRPr="00000000" w14:paraId="00000155">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156">
      <w:pPr>
        <w:rPr>
          <w:rFonts w:ascii="Helvetica Neue" w:cs="Helvetica Neue" w:eastAsia="Helvetica Neue" w:hAnsi="Helvetica Neue"/>
          <w:sz w:val="11"/>
          <w:szCs w:val="11"/>
        </w:rPr>
      </w:pPr>
      <w:r w:rsidDel="00000000" w:rsidR="00000000" w:rsidRPr="00000000">
        <w:rPr>
          <w:rFonts w:ascii="Helvetica Neue" w:cs="Helvetica Neue" w:eastAsia="Helvetica Neue" w:hAnsi="Helvetica Neue"/>
          <w:sz w:val="11"/>
          <w:szCs w:val="11"/>
          <w:rtl w:val="0"/>
        </w:rPr>
        <w:t xml:space="preserve">2. However, the following payments made to a corporation (including gross proceeds paid to an attorney under section 6045(f), even if the attorney is a corporation) and reportable on Form 1099-MISC are not exempt from backup withholding: medical and health care payments, attorneys’ fees; and payments for services paid by a federal executive agency.</w:t>
      </w:r>
    </w:p>
    <w:p w:rsidR="00000000" w:rsidDel="00000000" w:rsidP="00000000" w:rsidRDefault="00000000" w:rsidRPr="00000000" w14:paraId="00000157">
      <w:pPr>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158">
      <w:pP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Part I. Taxpayer Identification</w:t>
      </w:r>
    </w:p>
    <w:p w:rsidR="00000000" w:rsidDel="00000000" w:rsidP="00000000" w:rsidRDefault="00000000" w:rsidRPr="00000000" w14:paraId="00000159">
      <w:pP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Number (TIN)</w:t>
      </w:r>
    </w:p>
    <w:p w:rsidR="00000000" w:rsidDel="00000000" w:rsidP="00000000" w:rsidRDefault="00000000" w:rsidRPr="00000000" w14:paraId="0000015A">
      <w:pPr>
        <w:spacing w:line="12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5B">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Enter your TIN in the appropriate box. </w:t>
      </w:r>
      <w:r w:rsidDel="00000000" w:rsidR="00000000" w:rsidRPr="00000000">
        <w:rPr>
          <w:rFonts w:ascii="Helvetica Neue" w:cs="Helvetica Neue" w:eastAsia="Helvetica Neue" w:hAnsi="Helvetica Neue"/>
          <w:sz w:val="14"/>
          <w:szCs w:val="14"/>
          <w:rtl w:val="0"/>
        </w:rPr>
        <w:t xml:space="preserve">If you are a resident alien and you do not have and are not eligible to get an SSN, your TIN is your IRS individual taxpayer identification number (ITIN). Enter it in the social security number box. If you do not have an ITIN, see </w:t>
      </w:r>
      <w:r w:rsidDel="00000000" w:rsidR="00000000" w:rsidRPr="00000000">
        <w:rPr>
          <w:rFonts w:ascii="Helvetica Neue" w:cs="Helvetica Neue" w:eastAsia="Helvetica Neue" w:hAnsi="Helvetica Neue"/>
          <w:i w:val="1"/>
          <w:sz w:val="14"/>
          <w:szCs w:val="14"/>
          <w:rtl w:val="0"/>
        </w:rPr>
        <w:t xml:space="preserve">How to get a TIN </w:t>
      </w:r>
      <w:r w:rsidDel="00000000" w:rsidR="00000000" w:rsidRPr="00000000">
        <w:rPr>
          <w:rFonts w:ascii="Helvetica Neue" w:cs="Helvetica Neue" w:eastAsia="Helvetica Neue" w:hAnsi="Helvetica Neue"/>
          <w:sz w:val="14"/>
          <w:szCs w:val="14"/>
          <w:rtl w:val="0"/>
        </w:rPr>
        <w:t xml:space="preserve">below.</w:t>
      </w:r>
    </w:p>
    <w:p w:rsidR="00000000" w:rsidDel="00000000" w:rsidP="00000000" w:rsidRDefault="00000000" w:rsidRPr="00000000" w14:paraId="0000015C">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If you are a sole proprietor and you have an EIN, you may enter either your SSN or EIN. However, the IRS prefers that you use your SSN.</w:t>
      </w:r>
    </w:p>
    <w:p w:rsidR="00000000" w:rsidDel="00000000" w:rsidP="00000000" w:rsidRDefault="00000000" w:rsidRPr="00000000" w14:paraId="0000015D">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If you are a single-owner LLC that is disregarded as an entity separate from its owner (see </w:t>
      </w:r>
      <w:r w:rsidDel="00000000" w:rsidR="00000000" w:rsidRPr="00000000">
        <w:rPr>
          <w:rFonts w:ascii="Helvetica Neue" w:cs="Helvetica Neue" w:eastAsia="Helvetica Neue" w:hAnsi="Helvetica Neue"/>
          <w:i w:val="1"/>
          <w:sz w:val="14"/>
          <w:szCs w:val="14"/>
          <w:rtl w:val="0"/>
        </w:rPr>
        <w:t xml:space="preserve">Limited liability company (LLC) </w:t>
      </w:r>
      <w:r w:rsidDel="00000000" w:rsidR="00000000" w:rsidRPr="00000000">
        <w:rPr>
          <w:rFonts w:ascii="Helvetica Neue" w:cs="Helvetica Neue" w:eastAsia="Helvetica Neue" w:hAnsi="Helvetica Neue"/>
          <w:sz w:val="14"/>
          <w:szCs w:val="14"/>
          <w:rtl w:val="0"/>
        </w:rPr>
        <w:t xml:space="preserve">on page 2), enter your SSN (or EIN, if you have one). If the LLC is a corporation, partnership, etc., enter the entity’s EIN.</w:t>
      </w:r>
    </w:p>
    <w:p w:rsidR="00000000" w:rsidDel="00000000" w:rsidP="00000000" w:rsidRDefault="00000000" w:rsidRPr="00000000" w14:paraId="0000015E">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15F">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Note. </w:t>
      </w:r>
      <w:r w:rsidDel="00000000" w:rsidR="00000000" w:rsidRPr="00000000">
        <w:rPr>
          <w:rFonts w:ascii="Helvetica Neue" w:cs="Helvetica Neue" w:eastAsia="Helvetica Neue" w:hAnsi="Helvetica Neue"/>
          <w:sz w:val="14"/>
          <w:szCs w:val="14"/>
          <w:rtl w:val="0"/>
        </w:rPr>
        <w:t xml:space="preserve">See the chart on page 4 for further clarification of name and TIN combinations.</w:t>
      </w:r>
    </w:p>
    <w:p w:rsidR="00000000" w:rsidDel="00000000" w:rsidP="00000000" w:rsidRDefault="00000000" w:rsidRPr="00000000" w14:paraId="00000160">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161">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How to get a TIN. </w:t>
      </w:r>
      <w:r w:rsidDel="00000000" w:rsidR="00000000" w:rsidRPr="00000000">
        <w:rPr>
          <w:rFonts w:ascii="Helvetica Neue" w:cs="Helvetica Neue" w:eastAsia="Helvetica Neue" w:hAnsi="Helvetica Neue"/>
          <w:sz w:val="14"/>
          <w:szCs w:val="14"/>
          <w:rtl w:val="0"/>
        </w:rPr>
        <w:t xml:space="preserve">If you do not have a TIN, apply for one immediately. To apply for an SSN, get Form SS-5, Application for a Social Security Card, from your local Social Security Administration office or get this form online at </w:t>
      </w:r>
      <w:r w:rsidDel="00000000" w:rsidR="00000000" w:rsidRPr="00000000">
        <w:rPr>
          <w:rFonts w:ascii="Helvetica Neue" w:cs="Helvetica Neue" w:eastAsia="Helvetica Neue" w:hAnsi="Helvetica Neue"/>
          <w:i w:val="1"/>
          <w:sz w:val="14"/>
          <w:szCs w:val="14"/>
          <w:rtl w:val="0"/>
        </w:rPr>
        <w:t xml:space="preserve">www.socialsecurity.gov</w:t>
      </w:r>
      <w:r w:rsidDel="00000000" w:rsidR="00000000" w:rsidRPr="00000000">
        <w:rPr>
          <w:rFonts w:ascii="Helvetica Neue" w:cs="Helvetica Neue" w:eastAsia="Helvetica Neue" w:hAnsi="Helvetica Neue"/>
          <w:sz w:val="14"/>
          <w:szCs w:val="14"/>
          <w:rtl w:val="0"/>
        </w:rPr>
        <w:t xml:space="preserve">.  You may also get this form by calling 1-800-772-1213. Use Form W-7, Application for IRS Individual Taxpayer Identification Number, to apply for an ITIN, or Form SS-4, Application for Employer Identification Number, to apply for an EIN. You can apply for an EIN online by accessing the IRS website at </w:t>
      </w:r>
      <w:r w:rsidDel="00000000" w:rsidR="00000000" w:rsidRPr="00000000">
        <w:rPr>
          <w:rFonts w:ascii="Helvetica Neue" w:cs="Helvetica Neue" w:eastAsia="Helvetica Neue" w:hAnsi="Helvetica Neue"/>
          <w:i w:val="1"/>
          <w:sz w:val="14"/>
          <w:szCs w:val="14"/>
          <w:rtl w:val="0"/>
        </w:rPr>
        <w:t xml:space="preserve">www.irs.gov/businesses </w:t>
      </w:r>
      <w:r w:rsidDel="00000000" w:rsidR="00000000" w:rsidRPr="00000000">
        <w:rPr>
          <w:rFonts w:ascii="Helvetica Neue" w:cs="Helvetica Neue" w:eastAsia="Helvetica Neue" w:hAnsi="Helvetica Neue"/>
          <w:sz w:val="14"/>
          <w:szCs w:val="14"/>
          <w:rtl w:val="0"/>
        </w:rPr>
        <w:t xml:space="preserve">and clicking on Employer ID Numbers under Related Topics. You can get Forms W-7 and SS-4 from the IRS by visiting </w:t>
      </w:r>
      <w:r w:rsidDel="00000000" w:rsidR="00000000" w:rsidRPr="00000000">
        <w:rPr>
          <w:rFonts w:ascii="Helvetica Neue" w:cs="Helvetica Neue" w:eastAsia="Helvetica Neue" w:hAnsi="Helvetica Neue"/>
          <w:i w:val="1"/>
          <w:sz w:val="14"/>
          <w:szCs w:val="14"/>
          <w:rtl w:val="0"/>
        </w:rPr>
        <w:t xml:space="preserve">www.irs.gov </w:t>
      </w:r>
      <w:r w:rsidDel="00000000" w:rsidR="00000000" w:rsidRPr="00000000">
        <w:rPr>
          <w:rFonts w:ascii="Helvetica Neue" w:cs="Helvetica Neue" w:eastAsia="Helvetica Neue" w:hAnsi="Helvetica Neue"/>
          <w:sz w:val="14"/>
          <w:szCs w:val="14"/>
          <w:rtl w:val="0"/>
        </w:rPr>
        <w:t xml:space="preserve">or by calling 1-800-TAX-FORM (1-800-829-3676). </w:t>
      </w:r>
    </w:p>
    <w:p w:rsidR="00000000" w:rsidDel="00000000" w:rsidP="00000000" w:rsidRDefault="00000000" w:rsidRPr="00000000" w14:paraId="00000162">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If you are asked to complete Form W-9 but do not have a TIN, write “Applied For” in the space for the TIN, sign and date the form, and give it to the requester. For interest and dividend payments, and certain payments made with respect to readily tradable instruments, generally you will have 60 days to get a TIN and give it to the requester before you are subject to backup withholding on payments. The 60-day rule does not apply to other types of payments. You will be subject to backup withholding on all such payments until you provide your TIN to the requester.</w:t>
      </w:r>
    </w:p>
    <w:p w:rsidR="00000000" w:rsidDel="00000000" w:rsidP="00000000" w:rsidRDefault="00000000" w:rsidRPr="00000000" w14:paraId="00000163">
      <w:pPr>
        <w:spacing w:line="120" w:lineRule="auto"/>
        <w:rPr>
          <w:rFonts w:ascii="Helvetica Neue" w:cs="Helvetica Neue" w:eastAsia="Helvetica Neue" w:hAnsi="Helvetica Neue"/>
          <w:b w:val="1"/>
          <w:sz w:val="14"/>
          <w:szCs w:val="14"/>
        </w:rPr>
      </w:pPr>
      <w:r w:rsidDel="00000000" w:rsidR="00000000" w:rsidRPr="00000000">
        <w:rPr>
          <w:rtl w:val="0"/>
        </w:rPr>
      </w:r>
    </w:p>
    <w:p w:rsidR="00000000" w:rsidDel="00000000" w:rsidP="00000000" w:rsidRDefault="00000000" w:rsidRPr="00000000" w14:paraId="00000164">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Note. </w:t>
      </w:r>
      <w:r w:rsidDel="00000000" w:rsidR="00000000" w:rsidRPr="00000000">
        <w:rPr>
          <w:rFonts w:ascii="Helvetica Neue" w:cs="Helvetica Neue" w:eastAsia="Helvetica Neue" w:hAnsi="Helvetica Neue"/>
          <w:sz w:val="14"/>
          <w:szCs w:val="14"/>
          <w:rtl w:val="0"/>
        </w:rPr>
        <w:t xml:space="preserve">Writing “Applied For” means that you have already applied for a TIN or that you intend to apply for one soon.</w:t>
      </w:r>
    </w:p>
    <w:p w:rsidR="00000000" w:rsidDel="00000000" w:rsidP="00000000" w:rsidRDefault="00000000" w:rsidRPr="00000000" w14:paraId="00000165">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166">
      <w:pPr>
        <w:rPr>
          <w:rFonts w:ascii="Helvetica Neue" w:cs="Helvetica Neue" w:eastAsia="Helvetica Neue" w:hAnsi="Helvetica Neue"/>
          <w:i w:val="1"/>
          <w:sz w:val="14"/>
          <w:szCs w:val="14"/>
        </w:rPr>
      </w:pPr>
      <w:r w:rsidDel="00000000" w:rsidR="00000000" w:rsidRPr="00000000">
        <w:rPr>
          <w:rFonts w:ascii="Helvetica Neue" w:cs="Helvetica Neue" w:eastAsia="Helvetica Neue" w:hAnsi="Helvetica Neue"/>
          <w:b w:val="1"/>
          <w:sz w:val="14"/>
          <w:szCs w:val="14"/>
          <w:rtl w:val="0"/>
        </w:rPr>
        <w:t xml:space="preserve">Caution: </w:t>
      </w:r>
      <w:r w:rsidDel="00000000" w:rsidR="00000000" w:rsidRPr="00000000">
        <w:rPr>
          <w:rFonts w:ascii="Helvetica Neue" w:cs="Helvetica Neue" w:eastAsia="Helvetica Neue" w:hAnsi="Helvetica Neue"/>
          <w:i w:val="1"/>
          <w:sz w:val="14"/>
          <w:szCs w:val="14"/>
          <w:rtl w:val="0"/>
        </w:rPr>
        <w:t xml:space="preserve">A disregarded domestic entity that has a foreign owner must use the appropriate Form W-8.</w:t>
      </w:r>
    </w:p>
    <w:p w:rsidR="00000000" w:rsidDel="00000000" w:rsidP="00000000" w:rsidRDefault="00000000" w:rsidRPr="00000000" w14:paraId="00000167">
      <w:pPr>
        <w:spacing w:line="120" w:lineRule="auto"/>
        <w:rPr>
          <w:rFonts w:ascii="Helvetica Neue" w:cs="Helvetica Neue" w:eastAsia="Helvetica Neue" w:hAnsi="Helvetica Neue"/>
          <w:b w:val="1"/>
          <w:sz w:val="13"/>
          <w:szCs w:val="13"/>
        </w:rPr>
        <w:sectPr>
          <w:headerReference r:id="rId31" w:type="default"/>
          <w:type w:val="nextPage"/>
          <w:pgSz w:h="15840" w:w="12240" w:orient="portrait"/>
          <w:pgMar w:bottom="720" w:top="1008" w:left="432" w:right="432" w:header="720" w:footer="720"/>
          <w:pgNumType w:start="2"/>
          <w:cols w:equalWidth="0" w:num="3">
            <w:col w:space="144" w:w="3695.9999999999995"/>
            <w:col w:space="144" w:w="3695.9999999999995"/>
            <w:col w:space="0" w:w="3695.9999999999995"/>
          </w:cols>
        </w:sectPr>
      </w:pPr>
      <w:r w:rsidDel="00000000" w:rsidR="00000000" w:rsidRPr="00000000">
        <w:rPr>
          <w:rtl w:val="0"/>
        </w:rPr>
      </w:r>
    </w:p>
    <w:p w:rsidR="00000000" w:rsidDel="00000000" w:rsidP="00000000" w:rsidRDefault="00000000" w:rsidRPr="00000000" w14:paraId="00000168">
      <w:pP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Part II. Certification</w:t>
      </w:r>
    </w:p>
    <w:p w:rsidR="00000000" w:rsidDel="00000000" w:rsidP="00000000" w:rsidRDefault="00000000" w:rsidRPr="00000000" w14:paraId="00000169">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To establish to the withholding agent that you are a U.S. person, or resident alien, sign Form W-9. You may be requested to sign by the withholding agent even if items 1, 4, and 5 below indicate otherwise.</w:t>
      </w:r>
    </w:p>
    <w:p w:rsidR="00000000" w:rsidDel="00000000" w:rsidP="00000000" w:rsidRDefault="00000000" w:rsidRPr="00000000" w14:paraId="0000016A">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16B">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For a joint account, only the person whose IN is shown in Part I should sign (when required). Exempt recipients, see </w:t>
      </w:r>
      <w:r w:rsidDel="00000000" w:rsidR="00000000" w:rsidRPr="00000000">
        <w:rPr>
          <w:rFonts w:ascii="Helvetica Neue" w:cs="Helvetica Neue" w:eastAsia="Helvetica Neue" w:hAnsi="Helvetica Neue"/>
          <w:i w:val="1"/>
          <w:sz w:val="14"/>
          <w:szCs w:val="14"/>
          <w:rtl w:val="0"/>
        </w:rPr>
        <w:t xml:space="preserve">Exempt From Backup Withholding </w:t>
      </w:r>
      <w:r w:rsidDel="00000000" w:rsidR="00000000" w:rsidRPr="00000000">
        <w:rPr>
          <w:rFonts w:ascii="Helvetica Neue" w:cs="Helvetica Neue" w:eastAsia="Helvetica Neue" w:hAnsi="Helvetica Neue"/>
          <w:sz w:val="14"/>
          <w:szCs w:val="14"/>
          <w:rtl w:val="0"/>
        </w:rPr>
        <w:t xml:space="preserve">on page 2.</w:t>
      </w:r>
    </w:p>
    <w:p w:rsidR="00000000" w:rsidDel="00000000" w:rsidP="00000000" w:rsidRDefault="00000000" w:rsidRPr="00000000" w14:paraId="0000016C">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16D">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Signature requirements. </w:t>
      </w:r>
      <w:r w:rsidDel="00000000" w:rsidR="00000000" w:rsidRPr="00000000">
        <w:rPr>
          <w:rFonts w:ascii="Helvetica Neue" w:cs="Helvetica Neue" w:eastAsia="Helvetica Neue" w:hAnsi="Helvetica Neue"/>
          <w:sz w:val="14"/>
          <w:szCs w:val="14"/>
          <w:rtl w:val="0"/>
        </w:rPr>
        <w:t xml:space="preserve">Complete the certification as indicated in 1 through 5 below.</w:t>
      </w:r>
    </w:p>
    <w:p w:rsidR="00000000" w:rsidDel="00000000" w:rsidP="00000000" w:rsidRDefault="00000000" w:rsidRPr="00000000" w14:paraId="0000016E">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16F">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1. Interest, dividend, and barter exchange accounts opened before 1984 and broker accounts considered active during 1983. </w:t>
      </w:r>
      <w:r w:rsidDel="00000000" w:rsidR="00000000" w:rsidRPr="00000000">
        <w:rPr>
          <w:rFonts w:ascii="Helvetica Neue" w:cs="Helvetica Neue" w:eastAsia="Helvetica Neue" w:hAnsi="Helvetica Neue"/>
          <w:sz w:val="14"/>
          <w:szCs w:val="14"/>
          <w:rtl w:val="0"/>
        </w:rPr>
        <w:t xml:space="preserve">You must give your correct TIN, but you do not have to sign the certification.</w:t>
      </w:r>
    </w:p>
    <w:p w:rsidR="00000000" w:rsidDel="00000000" w:rsidP="00000000" w:rsidRDefault="00000000" w:rsidRPr="00000000" w14:paraId="00000170">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171">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2. Interest, dividend, broker, and barter exchange accounts opened after 1983 and broker accounts considered inactive during 1983. </w:t>
      </w:r>
      <w:r w:rsidDel="00000000" w:rsidR="00000000" w:rsidRPr="00000000">
        <w:rPr>
          <w:rFonts w:ascii="Helvetica Neue" w:cs="Helvetica Neue" w:eastAsia="Helvetica Neue" w:hAnsi="Helvetica Neue"/>
          <w:sz w:val="14"/>
          <w:szCs w:val="14"/>
          <w:rtl w:val="0"/>
        </w:rPr>
        <w:t xml:space="preserve">You must sign the certification or backup withholding will apply. If you are subject to backup withholding and you are merely providing your correct TIN to the requester, you must cross out item 2 in the certification before signing the form.</w:t>
      </w:r>
    </w:p>
    <w:p w:rsidR="00000000" w:rsidDel="00000000" w:rsidP="00000000" w:rsidRDefault="00000000" w:rsidRPr="00000000" w14:paraId="00000172">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173">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3. Real estate transactions. </w:t>
      </w:r>
      <w:r w:rsidDel="00000000" w:rsidR="00000000" w:rsidRPr="00000000">
        <w:rPr>
          <w:rFonts w:ascii="Helvetica Neue" w:cs="Helvetica Neue" w:eastAsia="Helvetica Neue" w:hAnsi="Helvetica Neue"/>
          <w:sz w:val="14"/>
          <w:szCs w:val="14"/>
          <w:rtl w:val="0"/>
        </w:rPr>
        <w:t xml:space="preserve">You must sign the certification. You may cross out item 2 of the certification. </w:t>
      </w:r>
    </w:p>
    <w:p w:rsidR="00000000" w:rsidDel="00000000" w:rsidP="00000000" w:rsidRDefault="00000000" w:rsidRPr="00000000" w14:paraId="00000174">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175">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4. Other payments. </w:t>
      </w:r>
      <w:r w:rsidDel="00000000" w:rsidR="00000000" w:rsidRPr="00000000">
        <w:rPr>
          <w:rFonts w:ascii="Helvetica Neue" w:cs="Helvetica Neue" w:eastAsia="Helvetica Neue" w:hAnsi="Helvetica Neue"/>
          <w:sz w:val="14"/>
          <w:szCs w:val="14"/>
          <w:rtl w:val="0"/>
        </w:rPr>
        <w:t xml:space="preserve">You must give your correct TIN, but you do not have to sign the certification unless you have been notified that you have previously given an incorrect TIN. “Other payments” include payments made in the course of the requester’s trade or business for rents, royalties, goods (other than bills for merchandise), medical and health care services (including payments to corporations), payments to a nonemployee for services, payments to certain fishing boat crew members and fishermen, and gross proceeds paid to attorneys (including payments to corporations). </w:t>
      </w:r>
    </w:p>
    <w:p w:rsidR="00000000" w:rsidDel="00000000" w:rsidP="00000000" w:rsidRDefault="00000000" w:rsidRPr="00000000" w14:paraId="00000176">
      <w:pPr>
        <w:spacing w:line="120" w:lineRule="auto"/>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177">
      <w:pPr>
        <w:ind w:firstLine="18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4"/>
          <w:szCs w:val="14"/>
          <w:rtl w:val="0"/>
        </w:rPr>
        <w:t xml:space="preserve">5. Mortgage interest paid by you, acquisition or abandonment of secured property, cancellation of debt, qualified tuition program payments (under section 529), IRA, Coverdell ESA, Archer MSA or HSA contributions or distributions, and pension distributions. </w:t>
      </w:r>
      <w:r w:rsidDel="00000000" w:rsidR="00000000" w:rsidRPr="00000000">
        <w:rPr>
          <w:rFonts w:ascii="Helvetica Neue" w:cs="Helvetica Neue" w:eastAsia="Helvetica Neue" w:hAnsi="Helvetica Neue"/>
          <w:sz w:val="14"/>
          <w:szCs w:val="14"/>
          <w:rtl w:val="0"/>
        </w:rPr>
        <w:t xml:space="preserve">You must give your correct TIN, but you do not have to sign the certification. </w:t>
      </w:r>
    </w:p>
    <w:p w:rsidR="00000000" w:rsidDel="00000000" w:rsidP="00000000" w:rsidRDefault="00000000" w:rsidRPr="00000000" w14:paraId="00000178">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79">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7A">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7B">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7C">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7D">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7E">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7F">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80">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81">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82">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83">
      <w:pP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What Name and Number To Give the Requester</w:t>
      </w:r>
    </w:p>
    <w:tbl>
      <w:tblPr>
        <w:tblStyle w:val="Table5"/>
        <w:tblW w:w="3862.0000000000005" w:type="dxa"/>
        <w:jc w:val="left"/>
        <w:tblInd w:w="-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39"/>
        <w:gridCol w:w="1923"/>
        <w:tblGridChange w:id="0">
          <w:tblGrid>
            <w:gridCol w:w="1939"/>
            <w:gridCol w:w="1923"/>
          </w:tblGrid>
        </w:tblGridChange>
      </w:tblGrid>
      <w:tr>
        <w:trPr>
          <w:cantSplit w:val="0"/>
          <w:tblHeader w:val="0"/>
        </w:trPr>
        <w:tc>
          <w:tcPr>
            <w:tcMar>
              <w:left w:w="58.0" w:type="dxa"/>
              <w:right w:w="43.0" w:type="dxa"/>
            </w:tcMar>
          </w:tcPr>
          <w:p w:rsidR="00000000" w:rsidDel="00000000" w:rsidP="00000000" w:rsidRDefault="00000000" w:rsidRPr="00000000" w14:paraId="00000184">
            <w:pPr>
              <w:rPr>
                <w:rFonts w:ascii="Arial" w:cs="Arial" w:eastAsia="Arial" w:hAnsi="Arial"/>
                <w:b w:val="1"/>
                <w:sz w:val="16"/>
                <w:szCs w:val="16"/>
              </w:rPr>
            </w:pPr>
            <w:r w:rsidDel="00000000" w:rsidR="00000000" w:rsidRPr="00000000">
              <w:rPr>
                <w:rFonts w:ascii="Helvetica Neue" w:cs="Helvetica Neue" w:eastAsia="Helvetica Neue" w:hAnsi="Helvetica Neue"/>
                <w:b w:val="1"/>
                <w:sz w:val="11"/>
                <w:szCs w:val="11"/>
                <w:rtl w:val="0"/>
              </w:rPr>
              <w:t xml:space="preserve">For this type of account:</w:t>
            </w:r>
            <w:r w:rsidDel="00000000" w:rsidR="00000000" w:rsidRPr="00000000">
              <w:rPr>
                <w:rtl w:val="0"/>
              </w:rPr>
            </w:r>
          </w:p>
        </w:tc>
        <w:tc>
          <w:tcPr>
            <w:tcMar>
              <w:left w:w="58.0" w:type="dxa"/>
            </w:tcMar>
          </w:tcPr>
          <w:p w:rsidR="00000000" w:rsidDel="00000000" w:rsidP="00000000" w:rsidRDefault="00000000" w:rsidRPr="00000000" w14:paraId="00000185">
            <w:pPr>
              <w:rPr>
                <w:rFonts w:ascii="Arial" w:cs="Arial" w:eastAsia="Arial" w:hAnsi="Arial"/>
                <w:b w:val="1"/>
                <w:sz w:val="16"/>
                <w:szCs w:val="16"/>
              </w:rPr>
            </w:pPr>
            <w:r w:rsidDel="00000000" w:rsidR="00000000" w:rsidRPr="00000000">
              <w:rPr>
                <w:rFonts w:ascii="Helvetica Neue" w:cs="Helvetica Neue" w:eastAsia="Helvetica Neue" w:hAnsi="Helvetica Neue"/>
                <w:b w:val="1"/>
                <w:sz w:val="11"/>
                <w:szCs w:val="11"/>
                <w:rtl w:val="0"/>
              </w:rPr>
              <w:t xml:space="preserve">Give name and SSN of: </w:t>
            </w:r>
            <w:r w:rsidDel="00000000" w:rsidR="00000000" w:rsidRPr="00000000">
              <w:rPr>
                <w:rtl w:val="0"/>
              </w:rPr>
            </w:r>
          </w:p>
        </w:tc>
      </w:tr>
      <w:tr>
        <w:trPr>
          <w:cantSplit w:val="0"/>
          <w:tblHeader w:val="0"/>
        </w:trPr>
        <w:tc>
          <w:tcPr>
            <w:tcMar>
              <w:left w:w="58.0" w:type="dxa"/>
              <w:right w:w="43.0" w:type="dxa"/>
            </w:tcMar>
          </w:tcPr>
          <w:p w:rsidR="00000000" w:rsidDel="00000000" w:rsidP="00000000" w:rsidRDefault="00000000" w:rsidRPr="00000000" w14:paraId="00000186">
            <w:pPr>
              <w:ind w:left="180" w:hanging="180"/>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1. Individual</w:t>
            </w:r>
          </w:p>
          <w:p w:rsidR="00000000" w:rsidDel="00000000" w:rsidP="00000000" w:rsidRDefault="00000000" w:rsidRPr="00000000" w14:paraId="00000187">
            <w:pPr>
              <w:ind w:left="180" w:hanging="180"/>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2. Two or more individuals (joint account)</w:t>
            </w:r>
          </w:p>
          <w:p w:rsidR="00000000" w:rsidDel="00000000" w:rsidP="00000000" w:rsidRDefault="00000000" w:rsidRPr="00000000" w14:paraId="00000188">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89">
            <w:pPr>
              <w:ind w:left="180" w:hanging="180"/>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3. Custodian account of a minor (Uniform Gift to Minors Act)</w:t>
            </w:r>
          </w:p>
          <w:p w:rsidR="00000000" w:rsidDel="00000000" w:rsidP="00000000" w:rsidRDefault="00000000" w:rsidRPr="00000000" w14:paraId="0000018A">
            <w:pPr>
              <w:ind w:left="180" w:hanging="180"/>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3"/>
                <w:szCs w:val="13"/>
                <w:rtl w:val="0"/>
              </w:rPr>
              <w:t xml:space="preserve">4. a. The usual revocable savings trust (grantor is also trustee)</w:t>
            </w:r>
            <w:r w:rsidDel="00000000" w:rsidR="00000000" w:rsidRPr="00000000">
              <w:rPr>
                <w:rFonts w:ascii="Helvetica Neue" w:cs="Helvetica Neue" w:eastAsia="Helvetica Neue" w:hAnsi="Helvetica Neue"/>
                <w:sz w:val="15"/>
                <w:szCs w:val="15"/>
                <w:rtl w:val="0"/>
              </w:rPr>
              <w:t xml:space="preserve"> </w:t>
            </w:r>
          </w:p>
          <w:p w:rsidR="00000000" w:rsidDel="00000000" w:rsidP="00000000" w:rsidRDefault="00000000" w:rsidRPr="00000000" w14:paraId="0000018B">
            <w:pPr>
              <w:ind w:left="180" w:hanging="180"/>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b. So-called trust account that is not a legal or valid trust under state law  </w:t>
            </w:r>
          </w:p>
          <w:p w:rsidR="00000000" w:rsidDel="00000000" w:rsidP="00000000" w:rsidRDefault="00000000" w:rsidRPr="00000000" w14:paraId="0000018C">
            <w:pPr>
              <w:ind w:left="180" w:hanging="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5. Sole proprietorship or single-owner LLC</w:t>
            </w:r>
            <w:r w:rsidDel="00000000" w:rsidR="00000000" w:rsidRPr="00000000">
              <w:rPr>
                <w:rtl w:val="0"/>
              </w:rPr>
            </w:r>
          </w:p>
          <w:p w:rsidR="00000000" w:rsidDel="00000000" w:rsidP="00000000" w:rsidRDefault="00000000" w:rsidRPr="00000000" w14:paraId="0000018D">
            <w:pPr>
              <w:ind w:left="180" w:hanging="180"/>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8E">
            <w:pPr>
              <w:rPr>
                <w:rFonts w:ascii="Arial" w:cs="Arial" w:eastAsia="Arial" w:hAnsi="Arial"/>
                <w:sz w:val="16"/>
                <w:szCs w:val="16"/>
              </w:rPr>
            </w:pPr>
            <w:r w:rsidDel="00000000" w:rsidR="00000000" w:rsidRPr="00000000">
              <w:rPr>
                <w:rtl w:val="0"/>
              </w:rPr>
            </w:r>
          </w:p>
        </w:tc>
        <w:tc>
          <w:tcPr>
            <w:tcMar>
              <w:left w:w="58.0" w:type="dxa"/>
            </w:tcMar>
          </w:tcPr>
          <w:p w:rsidR="00000000" w:rsidDel="00000000" w:rsidP="00000000" w:rsidRDefault="00000000" w:rsidRPr="00000000" w14:paraId="0000018F">
            <w:pPr>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The individual</w:t>
            </w:r>
          </w:p>
          <w:p w:rsidR="00000000" w:rsidDel="00000000" w:rsidP="00000000" w:rsidRDefault="00000000" w:rsidRPr="00000000" w14:paraId="00000190">
            <w:pPr>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The actual owner of the account or, if combined funds, the first individual on the account </w:t>
            </w:r>
            <w:r w:rsidDel="00000000" w:rsidR="00000000" w:rsidRPr="00000000">
              <w:rPr>
                <w:rFonts w:ascii="Helvetica Neue" w:cs="Helvetica Neue" w:eastAsia="Helvetica Neue" w:hAnsi="Helvetica Neue"/>
                <w:sz w:val="13"/>
                <w:szCs w:val="13"/>
                <w:vertAlign w:val="superscript"/>
                <w:rtl w:val="0"/>
              </w:rPr>
              <w:t xml:space="preserve">1</w:t>
            </w:r>
            <w:r w:rsidDel="00000000" w:rsidR="00000000" w:rsidRPr="00000000">
              <w:rPr>
                <w:rtl w:val="0"/>
              </w:rPr>
            </w:r>
          </w:p>
          <w:p w:rsidR="00000000" w:rsidDel="00000000" w:rsidP="00000000" w:rsidRDefault="00000000" w:rsidRPr="00000000" w14:paraId="00000191">
            <w:pPr>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The minor </w:t>
            </w:r>
            <w:r w:rsidDel="00000000" w:rsidR="00000000" w:rsidRPr="00000000">
              <w:rPr>
                <w:rFonts w:ascii="Helvetica Neue" w:cs="Helvetica Neue" w:eastAsia="Helvetica Neue" w:hAnsi="Helvetica Neue"/>
                <w:sz w:val="13"/>
                <w:szCs w:val="13"/>
                <w:vertAlign w:val="superscript"/>
                <w:rtl w:val="0"/>
              </w:rPr>
              <w:t xml:space="preserve">2</w:t>
            </w:r>
            <w:r w:rsidDel="00000000" w:rsidR="00000000" w:rsidRPr="00000000">
              <w:rPr>
                <w:rtl w:val="0"/>
              </w:rPr>
            </w:r>
          </w:p>
          <w:p w:rsidR="00000000" w:rsidDel="00000000" w:rsidP="00000000" w:rsidRDefault="00000000" w:rsidRPr="00000000" w14:paraId="00000192">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93">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94">
            <w:pP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3"/>
                <w:szCs w:val="13"/>
                <w:rtl w:val="0"/>
              </w:rPr>
              <w:t xml:space="preserve">The grantor-trustee </w:t>
            </w:r>
            <w:r w:rsidDel="00000000" w:rsidR="00000000" w:rsidRPr="00000000">
              <w:rPr>
                <w:rFonts w:ascii="Helvetica Neue" w:cs="Helvetica Neue" w:eastAsia="Helvetica Neue" w:hAnsi="Helvetica Neue"/>
                <w:sz w:val="13"/>
                <w:szCs w:val="13"/>
                <w:vertAlign w:val="superscript"/>
                <w:rtl w:val="0"/>
              </w:rPr>
              <w:t xml:space="preserve">1</w:t>
            </w:r>
            <w:r w:rsidDel="00000000" w:rsidR="00000000" w:rsidRPr="00000000">
              <w:rPr>
                <w:rtl w:val="0"/>
              </w:rPr>
            </w:r>
          </w:p>
          <w:p w:rsidR="00000000" w:rsidDel="00000000" w:rsidP="00000000" w:rsidRDefault="00000000" w:rsidRPr="00000000" w14:paraId="00000195">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96">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97">
            <w:pPr>
              <w:rPr>
                <w:rFonts w:ascii="Helvetica Neue" w:cs="Helvetica Neue" w:eastAsia="Helvetica Neue" w:hAnsi="Helvetica Neue"/>
                <w:sz w:val="8"/>
                <w:szCs w:val="8"/>
              </w:rPr>
            </w:pPr>
            <w:r w:rsidDel="00000000" w:rsidR="00000000" w:rsidRPr="00000000">
              <w:rPr>
                <w:rFonts w:ascii="Helvetica Neue" w:cs="Helvetica Neue" w:eastAsia="Helvetica Neue" w:hAnsi="Helvetica Neue"/>
                <w:sz w:val="13"/>
                <w:szCs w:val="13"/>
                <w:rtl w:val="0"/>
              </w:rPr>
              <w:t xml:space="preserve">The actual owner </w:t>
            </w:r>
            <w:r w:rsidDel="00000000" w:rsidR="00000000" w:rsidRPr="00000000">
              <w:rPr>
                <w:rFonts w:ascii="Helvetica Neue" w:cs="Helvetica Neue" w:eastAsia="Helvetica Neue" w:hAnsi="Helvetica Neue"/>
                <w:sz w:val="13"/>
                <w:szCs w:val="13"/>
                <w:vertAlign w:val="superscript"/>
                <w:rtl w:val="0"/>
              </w:rPr>
              <w:t xml:space="preserve">1</w:t>
            </w:r>
            <w:r w:rsidDel="00000000" w:rsidR="00000000" w:rsidRPr="00000000">
              <w:rPr>
                <w:rtl w:val="0"/>
              </w:rPr>
            </w:r>
          </w:p>
          <w:p w:rsidR="00000000" w:rsidDel="00000000" w:rsidP="00000000" w:rsidRDefault="00000000" w:rsidRPr="00000000" w14:paraId="00000198">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99">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9A">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9B">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The owner </w:t>
            </w:r>
            <w:r w:rsidDel="00000000" w:rsidR="00000000" w:rsidRPr="00000000">
              <w:rPr>
                <w:rFonts w:ascii="Helvetica Neue" w:cs="Helvetica Neue" w:eastAsia="Helvetica Neue" w:hAnsi="Helvetica Neue"/>
                <w:sz w:val="13"/>
                <w:szCs w:val="13"/>
                <w:vertAlign w:val="superscript"/>
                <w:rtl w:val="0"/>
              </w:rPr>
              <w:t xml:space="preserve">3</w:t>
            </w:r>
            <w:r w:rsidDel="00000000" w:rsidR="00000000" w:rsidRPr="00000000">
              <w:rPr>
                <w:rtl w:val="0"/>
              </w:rPr>
            </w:r>
          </w:p>
          <w:p w:rsidR="00000000" w:rsidDel="00000000" w:rsidP="00000000" w:rsidRDefault="00000000" w:rsidRPr="00000000" w14:paraId="0000019C">
            <w:pPr>
              <w:rPr>
                <w:rFonts w:ascii="Arial" w:cs="Arial" w:eastAsia="Arial" w:hAnsi="Arial"/>
                <w:sz w:val="16"/>
                <w:szCs w:val="16"/>
              </w:rPr>
            </w:pPr>
            <w:r w:rsidDel="00000000" w:rsidR="00000000" w:rsidRPr="00000000">
              <w:rPr>
                <w:rtl w:val="0"/>
              </w:rPr>
            </w:r>
          </w:p>
        </w:tc>
      </w:tr>
      <w:tr>
        <w:trPr>
          <w:cantSplit w:val="0"/>
          <w:tblHeader w:val="0"/>
        </w:trPr>
        <w:tc>
          <w:tcPr>
            <w:tcMar>
              <w:left w:w="58.0" w:type="dxa"/>
              <w:right w:w="43.0" w:type="dxa"/>
            </w:tcMar>
          </w:tcPr>
          <w:p w:rsidR="00000000" w:rsidDel="00000000" w:rsidP="00000000" w:rsidRDefault="00000000" w:rsidRPr="00000000" w14:paraId="0000019D">
            <w:pP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1"/>
                <w:szCs w:val="11"/>
                <w:rtl w:val="0"/>
              </w:rPr>
              <w:t xml:space="preserve">For this type of account:</w:t>
            </w:r>
            <w:r w:rsidDel="00000000" w:rsidR="00000000" w:rsidRPr="00000000">
              <w:rPr>
                <w:rtl w:val="0"/>
              </w:rPr>
            </w:r>
          </w:p>
        </w:tc>
        <w:tc>
          <w:tcPr>
            <w:tcMar>
              <w:left w:w="58.0" w:type="dxa"/>
            </w:tcMar>
          </w:tcPr>
          <w:p w:rsidR="00000000" w:rsidDel="00000000" w:rsidP="00000000" w:rsidRDefault="00000000" w:rsidRPr="00000000" w14:paraId="0000019E">
            <w:pP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1"/>
                <w:szCs w:val="11"/>
                <w:rtl w:val="0"/>
              </w:rPr>
              <w:t xml:space="preserve">Give name and EIN of:</w:t>
            </w:r>
            <w:r w:rsidDel="00000000" w:rsidR="00000000" w:rsidRPr="00000000">
              <w:rPr>
                <w:rtl w:val="0"/>
              </w:rPr>
            </w:r>
          </w:p>
        </w:tc>
      </w:tr>
      <w:tr>
        <w:trPr>
          <w:cantSplit w:val="0"/>
          <w:tblHeader w:val="0"/>
        </w:trPr>
        <w:tc>
          <w:tcPr>
            <w:tcMar>
              <w:left w:w="58.0" w:type="dxa"/>
              <w:right w:w="43.0" w:type="dxa"/>
            </w:tcMar>
          </w:tcPr>
          <w:p w:rsidR="00000000" w:rsidDel="00000000" w:rsidP="00000000" w:rsidRDefault="00000000" w:rsidRPr="00000000" w14:paraId="0000019F">
            <w:pPr>
              <w:ind w:left="288" w:hanging="288"/>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6. Sole proprietorship or single-owner LLC</w:t>
            </w:r>
          </w:p>
          <w:p w:rsidR="00000000" w:rsidDel="00000000" w:rsidP="00000000" w:rsidRDefault="00000000" w:rsidRPr="00000000" w14:paraId="000001A0">
            <w:pPr>
              <w:ind w:left="288" w:hanging="288"/>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7. A valid trust, estate, or pension trust</w:t>
            </w:r>
          </w:p>
          <w:p w:rsidR="00000000" w:rsidDel="00000000" w:rsidP="00000000" w:rsidRDefault="00000000" w:rsidRPr="00000000" w14:paraId="000001A1">
            <w:pPr>
              <w:ind w:left="288" w:hanging="288"/>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8. Corporate or LLC electing corporate status on Form 8832</w:t>
            </w:r>
          </w:p>
          <w:p w:rsidR="00000000" w:rsidDel="00000000" w:rsidP="00000000" w:rsidRDefault="00000000" w:rsidRPr="00000000" w14:paraId="000001A2">
            <w:pPr>
              <w:ind w:left="288" w:hanging="288"/>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9.</w:t>
            </w:r>
            <w:r w:rsidDel="00000000" w:rsidR="00000000" w:rsidRPr="00000000">
              <w:rPr>
                <w:rFonts w:ascii="Helvetica Neue" w:cs="Helvetica Neue" w:eastAsia="Helvetica Neue" w:hAnsi="Helvetica Neue"/>
                <w:sz w:val="15"/>
                <w:szCs w:val="15"/>
                <w:rtl w:val="0"/>
              </w:rPr>
              <w:t xml:space="preserve"> </w:t>
            </w:r>
            <w:r w:rsidDel="00000000" w:rsidR="00000000" w:rsidRPr="00000000">
              <w:rPr>
                <w:rFonts w:ascii="Helvetica Neue" w:cs="Helvetica Neue" w:eastAsia="Helvetica Neue" w:hAnsi="Helvetica Neue"/>
                <w:sz w:val="13"/>
                <w:szCs w:val="13"/>
                <w:rtl w:val="0"/>
              </w:rPr>
              <w:t xml:space="preserve">Association, club, religious, charitable, educational, or other tax-exempt organization</w:t>
            </w:r>
            <w:r w:rsidDel="00000000" w:rsidR="00000000" w:rsidRPr="00000000">
              <w:rPr>
                <w:rtl w:val="0"/>
              </w:rPr>
            </w:r>
          </w:p>
          <w:p w:rsidR="00000000" w:rsidDel="00000000" w:rsidP="00000000" w:rsidRDefault="00000000" w:rsidRPr="00000000" w14:paraId="000001A3">
            <w:pPr>
              <w:ind w:left="288" w:hanging="288"/>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10. Partnership or multi-member LLC</w:t>
            </w:r>
            <w:r w:rsidDel="00000000" w:rsidR="00000000" w:rsidRPr="00000000">
              <w:rPr>
                <w:rtl w:val="0"/>
              </w:rPr>
            </w:r>
          </w:p>
          <w:p w:rsidR="00000000" w:rsidDel="00000000" w:rsidP="00000000" w:rsidRDefault="00000000" w:rsidRPr="00000000" w14:paraId="000001A4">
            <w:pPr>
              <w:ind w:left="288" w:hanging="288"/>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11. A broker or registered nominee</w:t>
            </w:r>
          </w:p>
          <w:p w:rsidR="00000000" w:rsidDel="00000000" w:rsidP="00000000" w:rsidRDefault="00000000" w:rsidRPr="00000000" w14:paraId="000001A5">
            <w:pPr>
              <w:ind w:left="288" w:hanging="288"/>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12. Account with the Department of Agriculture in the name of a public entity (such as a state or local government, school district, or prison) that receives agricultural program payments</w:t>
            </w:r>
          </w:p>
          <w:p w:rsidR="00000000" w:rsidDel="00000000" w:rsidP="00000000" w:rsidRDefault="00000000" w:rsidRPr="00000000" w14:paraId="000001A6">
            <w:pPr>
              <w:rPr>
                <w:rFonts w:ascii="Arial" w:cs="Arial" w:eastAsia="Arial" w:hAnsi="Arial"/>
                <w:sz w:val="16"/>
                <w:szCs w:val="16"/>
              </w:rPr>
            </w:pPr>
            <w:r w:rsidDel="00000000" w:rsidR="00000000" w:rsidRPr="00000000">
              <w:rPr>
                <w:rtl w:val="0"/>
              </w:rPr>
            </w:r>
          </w:p>
        </w:tc>
        <w:tc>
          <w:tcPr>
            <w:tcMar>
              <w:left w:w="58.0" w:type="dxa"/>
            </w:tcMar>
          </w:tcPr>
          <w:p w:rsidR="00000000" w:rsidDel="00000000" w:rsidP="00000000" w:rsidRDefault="00000000" w:rsidRPr="00000000" w14:paraId="000001A7">
            <w:pPr>
              <w:rPr>
                <w:rFonts w:ascii="Helvetica Neue" w:cs="Helvetica Neue" w:eastAsia="Helvetica Neue" w:hAnsi="Helvetica Neue"/>
                <w:sz w:val="13"/>
                <w:szCs w:val="13"/>
              </w:rPr>
            </w:pPr>
            <w:r w:rsidDel="00000000" w:rsidR="00000000" w:rsidRPr="00000000">
              <w:rPr>
                <w:rFonts w:ascii="Helvetica Neue" w:cs="Helvetica Neue" w:eastAsia="Helvetica Neue" w:hAnsi="Helvetica Neue"/>
                <w:sz w:val="13"/>
                <w:szCs w:val="13"/>
                <w:rtl w:val="0"/>
              </w:rPr>
              <w:t xml:space="preserve">The owner </w:t>
            </w:r>
            <w:r w:rsidDel="00000000" w:rsidR="00000000" w:rsidRPr="00000000">
              <w:rPr>
                <w:rFonts w:ascii="Helvetica Neue" w:cs="Helvetica Neue" w:eastAsia="Helvetica Neue" w:hAnsi="Helvetica Neue"/>
                <w:sz w:val="13"/>
                <w:szCs w:val="13"/>
                <w:vertAlign w:val="superscript"/>
                <w:rtl w:val="0"/>
              </w:rPr>
              <w:t xml:space="preserve">3</w:t>
            </w:r>
            <w:r w:rsidDel="00000000" w:rsidR="00000000" w:rsidRPr="00000000">
              <w:rPr>
                <w:rtl w:val="0"/>
              </w:rPr>
            </w:r>
          </w:p>
          <w:p w:rsidR="00000000" w:rsidDel="00000000" w:rsidP="00000000" w:rsidRDefault="00000000" w:rsidRPr="00000000" w14:paraId="000001A8">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A9">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Legal entity </w:t>
            </w:r>
            <w:r w:rsidDel="00000000" w:rsidR="00000000" w:rsidRPr="00000000">
              <w:rPr>
                <w:rFonts w:ascii="Helvetica Neue" w:cs="Helvetica Neue" w:eastAsia="Helvetica Neue" w:hAnsi="Helvetica Neue"/>
                <w:sz w:val="13"/>
                <w:szCs w:val="13"/>
                <w:vertAlign w:val="superscript"/>
                <w:rtl w:val="0"/>
              </w:rPr>
              <w:t xml:space="preserve">4</w:t>
            </w:r>
            <w:r w:rsidDel="00000000" w:rsidR="00000000" w:rsidRPr="00000000">
              <w:rPr>
                <w:rtl w:val="0"/>
              </w:rPr>
            </w:r>
          </w:p>
          <w:p w:rsidR="00000000" w:rsidDel="00000000" w:rsidP="00000000" w:rsidRDefault="00000000" w:rsidRPr="00000000" w14:paraId="000001AA">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AB">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The corporation</w:t>
            </w:r>
            <w:r w:rsidDel="00000000" w:rsidR="00000000" w:rsidRPr="00000000">
              <w:rPr>
                <w:rtl w:val="0"/>
              </w:rPr>
            </w:r>
          </w:p>
          <w:p w:rsidR="00000000" w:rsidDel="00000000" w:rsidP="00000000" w:rsidRDefault="00000000" w:rsidRPr="00000000" w14:paraId="000001AC">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AD">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AE">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The organization</w:t>
            </w:r>
            <w:r w:rsidDel="00000000" w:rsidR="00000000" w:rsidRPr="00000000">
              <w:rPr>
                <w:rtl w:val="0"/>
              </w:rPr>
            </w:r>
          </w:p>
          <w:p w:rsidR="00000000" w:rsidDel="00000000" w:rsidP="00000000" w:rsidRDefault="00000000" w:rsidRPr="00000000" w14:paraId="000001AF">
            <w:pPr>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1B0">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B1">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B2">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B3">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The partnership</w:t>
            </w:r>
            <w:r w:rsidDel="00000000" w:rsidR="00000000" w:rsidRPr="00000000">
              <w:rPr>
                <w:rtl w:val="0"/>
              </w:rPr>
            </w:r>
          </w:p>
          <w:p w:rsidR="00000000" w:rsidDel="00000000" w:rsidP="00000000" w:rsidRDefault="00000000" w:rsidRPr="00000000" w14:paraId="000001B4">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B5">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The broker or nominee</w:t>
            </w:r>
            <w:r w:rsidDel="00000000" w:rsidR="00000000" w:rsidRPr="00000000">
              <w:rPr>
                <w:rtl w:val="0"/>
              </w:rPr>
            </w:r>
          </w:p>
          <w:p w:rsidR="00000000" w:rsidDel="00000000" w:rsidP="00000000" w:rsidRDefault="00000000" w:rsidRPr="00000000" w14:paraId="000001B6">
            <w:pPr>
              <w:rPr>
                <w:rFonts w:ascii="Helvetica Neue" w:cs="Helvetica Neue" w:eastAsia="Helvetica Neue" w:hAnsi="Helvetica Neue"/>
                <w:sz w:val="13"/>
                <w:szCs w:val="13"/>
              </w:rPr>
            </w:pPr>
            <w:r w:rsidDel="00000000" w:rsidR="00000000" w:rsidRPr="00000000">
              <w:rPr>
                <w:rtl w:val="0"/>
              </w:rPr>
            </w:r>
          </w:p>
          <w:p w:rsidR="00000000" w:rsidDel="00000000" w:rsidP="00000000" w:rsidRDefault="00000000" w:rsidRPr="00000000" w14:paraId="000001B7">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3"/>
                <w:szCs w:val="13"/>
                <w:rtl w:val="0"/>
              </w:rPr>
              <w:t xml:space="preserve">The public entity</w:t>
            </w:r>
            <w:r w:rsidDel="00000000" w:rsidR="00000000" w:rsidRPr="00000000">
              <w:rPr>
                <w:rtl w:val="0"/>
              </w:rPr>
            </w:r>
          </w:p>
          <w:p w:rsidR="00000000" w:rsidDel="00000000" w:rsidP="00000000" w:rsidRDefault="00000000" w:rsidRPr="00000000" w14:paraId="000001B8">
            <w:pPr>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1B9">
            <w:pP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1BA">
      <w:pPr>
        <w:numPr>
          <w:ilvl w:val="0"/>
          <w:numId w:val="2"/>
        </w:numPr>
        <w:ind w:left="180" w:hanging="180"/>
        <w:rPr>
          <w:rFonts w:ascii="Helvetica Neue" w:cs="Helvetica Neue" w:eastAsia="Helvetica Neue" w:hAnsi="Helvetica Neue"/>
          <w:sz w:val="11"/>
          <w:szCs w:val="11"/>
        </w:rPr>
      </w:pPr>
      <w:r w:rsidDel="00000000" w:rsidR="00000000" w:rsidRPr="00000000">
        <w:rPr>
          <w:rFonts w:ascii="Helvetica Neue" w:cs="Helvetica Neue" w:eastAsia="Helvetica Neue" w:hAnsi="Helvetica Neue"/>
          <w:sz w:val="11"/>
          <w:szCs w:val="11"/>
          <w:rtl w:val="0"/>
        </w:rPr>
        <w:t xml:space="preserve">List first and circle the name of the person whose number you furnish. If only one person on a joint account has an SSN, that person’s number must be furnished.</w:t>
      </w:r>
    </w:p>
    <w:p w:rsidR="00000000" w:rsidDel="00000000" w:rsidP="00000000" w:rsidRDefault="00000000" w:rsidRPr="00000000" w14:paraId="000001BB">
      <w:pPr>
        <w:numPr>
          <w:ilvl w:val="0"/>
          <w:numId w:val="2"/>
        </w:numPr>
        <w:ind w:left="180" w:hanging="180"/>
        <w:rPr>
          <w:rFonts w:ascii="Helvetica Neue" w:cs="Helvetica Neue" w:eastAsia="Helvetica Neue" w:hAnsi="Helvetica Neue"/>
          <w:sz w:val="11"/>
          <w:szCs w:val="11"/>
        </w:rPr>
      </w:pPr>
      <w:r w:rsidDel="00000000" w:rsidR="00000000" w:rsidRPr="00000000">
        <w:rPr>
          <w:rFonts w:ascii="Helvetica Neue" w:cs="Helvetica Neue" w:eastAsia="Helvetica Neue" w:hAnsi="Helvetica Neue"/>
          <w:sz w:val="11"/>
          <w:szCs w:val="11"/>
          <w:rtl w:val="0"/>
        </w:rPr>
        <w:t xml:space="preserve">Circle the minor’s name and furnish the minor’s SSN.</w:t>
      </w:r>
    </w:p>
    <w:p w:rsidR="00000000" w:rsidDel="00000000" w:rsidP="00000000" w:rsidRDefault="00000000" w:rsidRPr="00000000" w14:paraId="000001BC">
      <w:pPr>
        <w:numPr>
          <w:ilvl w:val="0"/>
          <w:numId w:val="2"/>
        </w:numPr>
        <w:ind w:left="180" w:hanging="180"/>
        <w:rPr>
          <w:rFonts w:ascii="Helvetica Neue" w:cs="Helvetica Neue" w:eastAsia="Helvetica Neue" w:hAnsi="Helvetica Neue"/>
          <w:sz w:val="11"/>
          <w:szCs w:val="11"/>
        </w:rPr>
      </w:pPr>
      <w:r w:rsidDel="00000000" w:rsidR="00000000" w:rsidRPr="00000000">
        <w:rPr>
          <w:rFonts w:ascii="Helvetica Neue" w:cs="Helvetica Neue" w:eastAsia="Helvetica Neue" w:hAnsi="Helvetica Neue"/>
          <w:sz w:val="11"/>
          <w:szCs w:val="11"/>
          <w:rtl w:val="0"/>
        </w:rPr>
        <w:t xml:space="preserve">You must show your individual name and you may also enter your business or “DBA” name on the second name line. You may use either your SSN or EIN (if you have one). If you are a sole proprietor, IRS encourages you to use your SSN.</w:t>
      </w:r>
    </w:p>
    <w:p w:rsidR="00000000" w:rsidDel="00000000" w:rsidP="00000000" w:rsidRDefault="00000000" w:rsidRPr="00000000" w14:paraId="000001BD">
      <w:pPr>
        <w:numPr>
          <w:ilvl w:val="0"/>
          <w:numId w:val="2"/>
        </w:numPr>
        <w:ind w:left="180" w:hanging="180"/>
        <w:rPr>
          <w:rFonts w:ascii="Helvetica Neue" w:cs="Helvetica Neue" w:eastAsia="Helvetica Neue" w:hAnsi="Helvetica Neue"/>
          <w:sz w:val="11"/>
          <w:szCs w:val="11"/>
        </w:rPr>
      </w:pPr>
      <w:r w:rsidDel="00000000" w:rsidR="00000000" w:rsidRPr="00000000">
        <w:rPr>
          <w:rFonts w:ascii="Helvetica Neue" w:cs="Helvetica Neue" w:eastAsia="Helvetica Neue" w:hAnsi="Helvetica Neue"/>
          <w:sz w:val="11"/>
          <w:szCs w:val="11"/>
          <w:rtl w:val="0"/>
        </w:rPr>
        <w:t xml:space="preserve">List first and circle the name of the legal trust, estate, or pension trust. (Do not furnish the TIN of the personal representative or trustee unless the legal entity itself is not designated in the account title.) Also see </w:t>
      </w:r>
      <w:r w:rsidDel="00000000" w:rsidR="00000000" w:rsidRPr="00000000">
        <w:rPr>
          <w:rFonts w:ascii="Helvetica Neue" w:cs="Helvetica Neue" w:eastAsia="Helvetica Neue" w:hAnsi="Helvetica Neue"/>
          <w:i w:val="1"/>
          <w:sz w:val="11"/>
          <w:szCs w:val="11"/>
          <w:rtl w:val="0"/>
        </w:rPr>
        <w:t xml:space="preserve">Special rules regarding partnerships </w:t>
      </w:r>
      <w:r w:rsidDel="00000000" w:rsidR="00000000" w:rsidRPr="00000000">
        <w:rPr>
          <w:rFonts w:ascii="Helvetica Neue" w:cs="Helvetica Neue" w:eastAsia="Helvetica Neue" w:hAnsi="Helvetica Neue"/>
          <w:sz w:val="11"/>
          <w:szCs w:val="11"/>
          <w:rtl w:val="0"/>
        </w:rPr>
        <w:t xml:space="preserve">on page 1.</w:t>
      </w:r>
    </w:p>
    <w:p w:rsidR="00000000" w:rsidDel="00000000" w:rsidP="00000000" w:rsidRDefault="00000000" w:rsidRPr="00000000" w14:paraId="000001BE">
      <w:pPr>
        <w:ind w:left="180" w:hanging="18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BF">
      <w:pPr>
        <w:rPr>
          <w:rFonts w:ascii="Helvetica Neue" w:cs="Helvetica Neue" w:eastAsia="Helvetica Neue" w:hAnsi="Helvetica Neue"/>
          <w:sz w:val="8"/>
          <w:szCs w:val="8"/>
        </w:rPr>
      </w:pPr>
      <w:r w:rsidDel="00000000" w:rsidR="00000000" w:rsidRPr="00000000">
        <w:rPr>
          <w:rtl w:val="0"/>
        </w:rPr>
      </w:r>
    </w:p>
    <w:p w:rsidR="00000000" w:rsidDel="00000000" w:rsidP="00000000" w:rsidRDefault="00000000" w:rsidRPr="00000000" w14:paraId="000001C0">
      <w:pP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5"/>
          <w:szCs w:val="15"/>
          <w:rtl w:val="0"/>
        </w:rPr>
        <w:t xml:space="preserve">Note. </w:t>
      </w:r>
      <w:r w:rsidDel="00000000" w:rsidR="00000000" w:rsidRPr="00000000">
        <w:rPr>
          <w:rFonts w:ascii="Helvetica Neue" w:cs="Helvetica Neue" w:eastAsia="Helvetica Neue" w:hAnsi="Helvetica Neue"/>
          <w:sz w:val="15"/>
          <w:szCs w:val="15"/>
          <w:rtl w:val="0"/>
        </w:rPr>
        <w:t xml:space="preserve">If no name is circled when more than one name is listed, the number will be considered to be that of the first name listed.</w:t>
      </w:r>
      <w:r w:rsidDel="00000000" w:rsidR="00000000" w:rsidRPr="00000000">
        <w:rPr>
          <w:rtl w:val="0"/>
        </w:rPr>
      </w:r>
    </w:p>
    <w:p w:rsidR="00000000" w:rsidDel="00000000" w:rsidP="00000000" w:rsidRDefault="00000000" w:rsidRPr="00000000" w14:paraId="000001C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2">
      <w:pPr>
        <w:rPr>
          <w:sz w:val="19"/>
          <w:szCs w:val="19"/>
        </w:rPr>
      </w:pPr>
      <w:r w:rsidDel="00000000" w:rsidR="00000000" w:rsidRPr="00000000">
        <w:rPr>
          <w:rtl w:val="0"/>
        </w:rPr>
      </w:r>
    </w:p>
    <w:sectPr>
      <w:headerReference r:id="rId32" w:type="default"/>
      <w:type w:val="nextPage"/>
      <w:pgSz w:h="15840" w:w="12240" w:orient="portrait"/>
      <w:pgMar w:bottom="720" w:top="1008" w:left="432" w:right="432" w:header="720" w:footer="720"/>
      <w:cols w:equalWidth="0" w:num="3">
        <w:col w:space="144" w:w="3695.9999999999995"/>
        <w:col w:space="144" w:w="3695.9999999999995"/>
        <w:col w:space="0" w:w="3695.999999999999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Times New Roman"/>
  <w:font w:name="Courier New"/>
  <w:font w:name="Tahoma">
    <w:embedRegular w:fontKey="{00000000-0000-0000-0000-000000000000}" r:id="rId22" w:subsetted="0"/>
    <w:embedBold w:fontKey="{00000000-0000-0000-0000-000000000000}" r:id="rId23" w:subsetted="0"/>
  </w:font>
  <w:font w:name="Helvetica Neue">
    <w:embedBold w:fontKey="{00000000-0000-0000-0000-000000000000}" r:id="rId24" w:subsetted="0"/>
    <w:embedBoldItalic w:fontKey="{00000000-0000-0000-0000-000000000000}" r:id="rId25" w:subsetted="0"/>
  </w:font>
  <w:font w:name="Noto Sans Symbols">
    <w:embedRegular w:fontKey="{00000000-0000-0000-0000-000000000000}" r:id="rId26" w:subsetted="0"/>
    <w:embedBold w:fontKey="{00000000-0000-0000-0000-000000000000}" r:id="rId27" w:subsetted="0"/>
  </w:font>
  <w:font w:name="Open Sans">
    <w:embedRegular w:fontKey="{00000000-0000-0000-0000-000000000000}" r:id="rId28" w:subsetted="0"/>
    <w:embedBold w:fontKey="{00000000-0000-0000-0000-000000000000}" r:id="rId29" w:subsetted="0"/>
    <w:embedItalic w:fontKey="{00000000-0000-0000-0000-000000000000}" r:id="rId30" w:subsetted="0"/>
    <w:embedBoldItalic w:fontKey="{00000000-0000-0000-0000-000000000000}" r:id="rId3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5">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Page </w:t>
    </w:r>
    <w:r w:rsidDel="00000000" w:rsidR="00000000" w:rsidRPr="00000000">
      <w:rPr>
        <w:rFonts w:ascii="Arial" w:cs="Arial" w:eastAsia="Arial" w:hAnsi="Arial"/>
        <w:b w:val="0"/>
        <w:i w:val="0"/>
        <w:smallCaps w:val="0"/>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Arial" w:cs="Arial" w:eastAsia="Arial" w:hAnsi="Arial"/>
      <w:b w:val="1"/>
    </w:rPr>
  </w:style>
  <w:style w:type="paragraph" w:styleId="Heading2">
    <w:name w:val="heading 2"/>
    <w:basedOn w:val="Normal"/>
    <w:next w:val="Normal"/>
    <w:pPr>
      <w:keepNext w:val="1"/>
    </w:pPr>
    <w:rPr>
      <w:rFonts w:ascii="Arial" w:cs="Arial" w:eastAsia="Arial" w:hAnsi="Arial"/>
      <w:color w:val="ffffff"/>
      <w:sz w:val="28"/>
      <w:szCs w:val="28"/>
    </w:rPr>
  </w:style>
  <w:style w:type="paragraph" w:styleId="Heading3">
    <w:name w:val="heading 3"/>
    <w:basedOn w:val="Normal"/>
    <w:next w:val="Normal"/>
    <w:pPr>
      <w:keepNext w:val="1"/>
    </w:pPr>
    <w:rPr>
      <w:b w:val="1"/>
    </w:rPr>
  </w:style>
  <w:style w:type="paragraph" w:styleId="Heading4">
    <w:name w:val="heading 4"/>
    <w:basedOn w:val="Normal"/>
    <w:next w:val="Normal"/>
    <w:pPr>
      <w:keepNext w:val="1"/>
    </w:pPr>
    <w:rPr>
      <w:rFonts w:ascii="Arial" w:cs="Arial" w:eastAsia="Arial" w:hAnsi="Arial"/>
      <w:b w:val="1"/>
      <w:sz w:val="18"/>
      <w:szCs w:val="18"/>
    </w:rPr>
  </w:style>
  <w:style w:type="paragraph" w:styleId="Heading5">
    <w:name w:val="heading 5"/>
    <w:basedOn w:val="Normal"/>
    <w:next w:val="Normal"/>
    <w:pPr>
      <w:keepNext w:val="1"/>
    </w:pPr>
    <w:rPr>
      <w:rFonts w:ascii="Arial" w:cs="Arial" w:eastAsia="Arial" w:hAnsi="Arial"/>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419CF"/>
    <w:rPr>
      <w:sz w:val="24"/>
      <w:szCs w:val="24"/>
    </w:rPr>
  </w:style>
  <w:style w:type="paragraph" w:styleId="Heading1">
    <w:name w:val="heading 1"/>
    <w:basedOn w:val="Normal"/>
    <w:next w:val="Normal"/>
    <w:qFormat w:val="1"/>
    <w:rsid w:val="008419CF"/>
    <w:pPr>
      <w:keepNext w:val="1"/>
      <w:jc w:val="center"/>
      <w:outlineLvl w:val="0"/>
    </w:pPr>
    <w:rPr>
      <w:rFonts w:ascii="Arial" w:hAnsi="Arial"/>
      <w:b w:val="1"/>
      <w:spacing w:val="4"/>
    </w:rPr>
  </w:style>
  <w:style w:type="paragraph" w:styleId="Heading2">
    <w:name w:val="heading 2"/>
    <w:basedOn w:val="Normal"/>
    <w:next w:val="Normal"/>
    <w:qFormat w:val="1"/>
    <w:rsid w:val="008419CF"/>
    <w:pPr>
      <w:keepNext w:val="1"/>
      <w:outlineLvl w:val="1"/>
    </w:pPr>
    <w:rPr>
      <w:rFonts w:ascii="Arial" w:hAnsi="Arial"/>
      <w:color w:val="ffffff"/>
      <w:sz w:val="28"/>
    </w:rPr>
  </w:style>
  <w:style w:type="paragraph" w:styleId="Heading3">
    <w:name w:val="heading 3"/>
    <w:basedOn w:val="Normal"/>
    <w:next w:val="Normal"/>
    <w:qFormat w:val="1"/>
    <w:rsid w:val="008419CF"/>
    <w:pPr>
      <w:keepNext w:val="1"/>
      <w:outlineLvl w:val="2"/>
    </w:pPr>
    <w:rPr>
      <w:b w:val="1"/>
      <w:bCs w:val="1"/>
    </w:rPr>
  </w:style>
  <w:style w:type="paragraph" w:styleId="Heading4">
    <w:name w:val="heading 4"/>
    <w:basedOn w:val="Normal"/>
    <w:next w:val="Normal"/>
    <w:qFormat w:val="1"/>
    <w:rsid w:val="008419CF"/>
    <w:pPr>
      <w:keepNext w:val="1"/>
      <w:outlineLvl w:val="3"/>
    </w:pPr>
    <w:rPr>
      <w:rFonts w:ascii="Arial" w:hAnsi="Arial"/>
      <w:b w:val="1"/>
      <w:bCs w:val="1"/>
      <w:spacing w:val="4"/>
      <w:sz w:val="18"/>
    </w:rPr>
  </w:style>
  <w:style w:type="paragraph" w:styleId="Heading5">
    <w:name w:val="heading 5"/>
    <w:basedOn w:val="Normal"/>
    <w:next w:val="Normal"/>
    <w:qFormat w:val="1"/>
    <w:rsid w:val="008419CF"/>
    <w:pPr>
      <w:keepNext w:val="1"/>
      <w:framePr w:lines="0" w:w="3298" w:h="321" w:vSpace="201" w:hSpace="188" w:wrap="around" w:hAnchor="page" w:vAnchor="page" w:x="7776" w:y="10927" w:hRule="exact"/>
      <w:outlineLvl w:val="4"/>
    </w:pPr>
    <w:rPr>
      <w:rFonts w:ascii="Arial" w:hAnsi="Arial"/>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tyle1" w:customStyle="1">
    <w:name w:val="Style 1"/>
    <w:basedOn w:val="Normal"/>
    <w:rsid w:val="008419CF"/>
    <w:rPr>
      <w:color w:val="000000"/>
      <w:sz w:val="20"/>
      <w:szCs w:val="20"/>
    </w:rPr>
  </w:style>
  <w:style w:type="paragraph" w:styleId="BodyTextIndent">
    <w:name w:val="Body Text Indent"/>
    <w:basedOn w:val="Normal"/>
    <w:rsid w:val="008419CF"/>
    <w:pPr>
      <w:tabs>
        <w:tab w:val="left" w:pos="288"/>
      </w:tabs>
      <w:ind w:left="288" w:hanging="288"/>
      <w:jc w:val="both"/>
    </w:pPr>
    <w:rPr>
      <w:rFonts w:ascii="Arial" w:hAnsi="Arial"/>
      <w:spacing w:val="4"/>
      <w:sz w:val="17"/>
    </w:rPr>
  </w:style>
  <w:style w:type="paragraph" w:styleId="BodyText">
    <w:name w:val="Body Text"/>
    <w:basedOn w:val="Normal"/>
    <w:rsid w:val="008419CF"/>
    <w:rPr>
      <w:rFonts w:ascii="Arial" w:hAnsi="Arial"/>
      <w:spacing w:val="4"/>
      <w:sz w:val="15"/>
    </w:rPr>
  </w:style>
  <w:style w:type="paragraph" w:styleId="BodyTextIndent2">
    <w:name w:val="Body Text Indent 2"/>
    <w:basedOn w:val="Normal"/>
    <w:rsid w:val="008419CF"/>
    <w:pPr>
      <w:framePr w:lines="0" w:w="3295" w:h="4302" w:vSpace="201" w:hSpace="188" w:wrap="around" w:hAnchor="page" w:vAnchor="page" w:x="866" w:y="10948" w:hRule="exact"/>
      <w:spacing w:before="216"/>
      <w:ind w:firstLine="360"/>
    </w:pPr>
    <w:rPr>
      <w:rFonts w:ascii="Verdana" w:hAnsi="Verdana"/>
      <w:spacing w:val="-2"/>
      <w:sz w:val="14"/>
    </w:rPr>
  </w:style>
  <w:style w:type="paragraph" w:styleId="BlockText">
    <w:name w:val="Block Text"/>
    <w:basedOn w:val="Normal"/>
    <w:rsid w:val="008419CF"/>
    <w:pPr>
      <w:ind w:left="113" w:right="113"/>
      <w:jc w:val="center"/>
    </w:pPr>
    <w:rPr>
      <w:rFonts w:ascii="Arial" w:hAnsi="Arial"/>
      <w:sz w:val="16"/>
    </w:rPr>
  </w:style>
  <w:style w:type="paragraph" w:styleId="Header">
    <w:name w:val="header"/>
    <w:basedOn w:val="Normal"/>
    <w:rsid w:val="008419CF"/>
    <w:pPr>
      <w:tabs>
        <w:tab w:val="center" w:pos="4320"/>
        <w:tab w:val="right" w:pos="8640"/>
      </w:tabs>
    </w:pPr>
  </w:style>
  <w:style w:type="paragraph" w:styleId="Footer">
    <w:name w:val="footer"/>
    <w:basedOn w:val="Normal"/>
    <w:rsid w:val="008419CF"/>
    <w:pPr>
      <w:tabs>
        <w:tab w:val="center" w:pos="4320"/>
        <w:tab w:val="right" w:pos="8640"/>
      </w:tabs>
    </w:pPr>
  </w:style>
  <w:style w:type="character" w:styleId="CommentReference">
    <w:name w:val="annotation reference"/>
    <w:basedOn w:val="DefaultParagraphFont"/>
    <w:semiHidden w:val="1"/>
    <w:rsid w:val="00F65FCE"/>
    <w:rPr>
      <w:sz w:val="16"/>
      <w:szCs w:val="16"/>
    </w:rPr>
  </w:style>
  <w:style w:type="paragraph" w:styleId="CommentText">
    <w:name w:val="annotation text"/>
    <w:basedOn w:val="Normal"/>
    <w:semiHidden w:val="1"/>
    <w:rsid w:val="00F65FCE"/>
    <w:rPr>
      <w:sz w:val="20"/>
      <w:szCs w:val="20"/>
    </w:rPr>
  </w:style>
  <w:style w:type="paragraph" w:styleId="CommentSubject">
    <w:name w:val="annotation subject"/>
    <w:basedOn w:val="CommentText"/>
    <w:next w:val="CommentText"/>
    <w:semiHidden w:val="1"/>
    <w:rsid w:val="00F65FCE"/>
    <w:rPr>
      <w:b w:val="1"/>
      <w:bCs w:val="1"/>
    </w:rPr>
  </w:style>
  <w:style w:type="paragraph" w:styleId="BalloonText">
    <w:name w:val="Balloon Text"/>
    <w:basedOn w:val="Normal"/>
    <w:semiHidden w:val="1"/>
    <w:rsid w:val="00F65FCE"/>
    <w:rPr>
      <w:rFonts w:ascii="Tahoma" w:cs="Tahoma" w:hAnsi="Tahoma"/>
      <w:sz w:val="16"/>
      <w:szCs w:val="16"/>
    </w:rPr>
  </w:style>
  <w:style w:type="table" w:styleId="TableGrid">
    <w:name w:val="Table Grid"/>
    <w:basedOn w:val="TableNormal"/>
    <w:rsid w:val="00923952"/>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PageNumber">
    <w:name w:val="page number"/>
    <w:basedOn w:val="DefaultParagraphFont"/>
    <w:rsid w:val="00923952"/>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wmf"/><Relationship Id="rId22" Type="http://schemas.openxmlformats.org/officeDocument/2006/relationships/theme" Target="theme/theme1.xml"/><Relationship Id="rId21" Type="http://schemas.openxmlformats.org/officeDocument/2006/relationships/image" Target="media/image4.wmf"/><Relationship Id="rId24" Type="http://schemas.openxmlformats.org/officeDocument/2006/relationships/fontTable" Target="fontTable.xml"/><Relationship Id="rId23" Type="http://schemas.openxmlformats.org/officeDocument/2006/relationships/settings" Target="settings.xml"/><Relationship Id="rId1" Type="http://schemas.openxmlformats.org/officeDocument/2006/relationships/image" Target="media/image6.wmf"/><Relationship Id="rId2" Type="http://schemas.openxmlformats.org/officeDocument/2006/relationships/image" Target="media/image5.wmf"/><Relationship Id="rId3" Type="http://schemas.openxmlformats.org/officeDocument/2006/relationships/image" Target="media/image8.wmf"/><Relationship Id="rId4" Type="http://schemas.openxmlformats.org/officeDocument/2006/relationships/image" Target="media/image7.wmf"/><Relationship Id="rId26" Type="http://schemas.openxmlformats.org/officeDocument/2006/relationships/styles" Target="styles.xml"/><Relationship Id="rId9" Type="http://schemas.openxmlformats.org/officeDocument/2006/relationships/image" Target="media/image13.wmf"/><Relationship Id="rId25"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customXml" Target="../customXML/item1.xml"/><Relationship Id="rId5" Type="http://schemas.openxmlformats.org/officeDocument/2006/relationships/image" Target="media/image10.wmf"/><Relationship Id="rId6" Type="http://schemas.openxmlformats.org/officeDocument/2006/relationships/image" Target="media/image9.wmf"/><Relationship Id="rId29" Type="http://schemas.openxmlformats.org/officeDocument/2006/relationships/image" Target="media/image22.png"/><Relationship Id="rId7" Type="http://schemas.openxmlformats.org/officeDocument/2006/relationships/image" Target="media/image12.wmf"/><Relationship Id="rId8" Type="http://schemas.openxmlformats.org/officeDocument/2006/relationships/image" Target="media/image11.wmf"/><Relationship Id="rId31" Type="http://schemas.openxmlformats.org/officeDocument/2006/relationships/header" Target="header2.xml"/><Relationship Id="rId30" Type="http://schemas.openxmlformats.org/officeDocument/2006/relationships/image" Target="media/image24.png"/><Relationship Id="rId11" Type="http://schemas.openxmlformats.org/officeDocument/2006/relationships/image" Target="media/image15.wmf"/><Relationship Id="rId10" Type="http://schemas.openxmlformats.org/officeDocument/2006/relationships/image" Target="media/image14.wmf"/><Relationship Id="rId32" Type="http://schemas.openxmlformats.org/officeDocument/2006/relationships/header" Target="header1.xml"/><Relationship Id="rId13" Type="http://schemas.openxmlformats.org/officeDocument/2006/relationships/image" Target="media/image17.wmf"/><Relationship Id="rId12" Type="http://schemas.openxmlformats.org/officeDocument/2006/relationships/image" Target="media/image16.wmf"/><Relationship Id="rId15" Type="http://schemas.openxmlformats.org/officeDocument/2006/relationships/image" Target="media/image19.wmf"/><Relationship Id="rId14" Type="http://schemas.openxmlformats.org/officeDocument/2006/relationships/image" Target="media/image18.wmf"/><Relationship Id="rId17" Type="http://schemas.openxmlformats.org/officeDocument/2006/relationships/image" Target="media/image21.wmf"/><Relationship Id="rId16" Type="http://schemas.openxmlformats.org/officeDocument/2006/relationships/image" Target="media/image20.wmf"/><Relationship Id="rId19" Type="http://schemas.openxmlformats.org/officeDocument/2006/relationships/image" Target="media/image2.wmf"/><Relationship Id="rId18" Type="http://schemas.openxmlformats.org/officeDocument/2006/relationships/image" Target="media/image1.wmf"/></Relationships>
</file>

<file path=word/_rels/fontTable.xml.rels><?xml version="1.0" encoding="UTF-8" standalone="yes"?><Relationships xmlns="http://schemas.openxmlformats.org/package/2006/relationships"><Relationship Id="rId31" Type="http://schemas.openxmlformats.org/officeDocument/2006/relationships/font" Target="fonts/OpenSans-boldItalic.ttf"/><Relationship Id="rId30" Type="http://schemas.openxmlformats.org/officeDocument/2006/relationships/font" Target="fonts/OpenSans-italic.ttf"/><Relationship Id="rId22" Type="http://schemas.openxmlformats.org/officeDocument/2006/relationships/font" Target="fonts/Tahoma-regular.ttf"/><Relationship Id="rId24" Type="http://schemas.openxmlformats.org/officeDocument/2006/relationships/font" Target="fonts/HelveticaNeue-bold.ttf"/><Relationship Id="rId23" Type="http://schemas.openxmlformats.org/officeDocument/2006/relationships/font" Target="fonts/Tahoma-bold.ttf"/><Relationship Id="rId26" Type="http://schemas.openxmlformats.org/officeDocument/2006/relationships/font" Target="fonts/NotoSansSymbols-regular.ttf"/><Relationship Id="rId25" Type="http://schemas.openxmlformats.org/officeDocument/2006/relationships/font" Target="fonts/HelveticaNeue-boldItalic.ttf"/><Relationship Id="rId28" Type="http://schemas.openxmlformats.org/officeDocument/2006/relationships/font" Target="fonts/OpenSans-regular.ttf"/><Relationship Id="rId27" Type="http://schemas.openxmlformats.org/officeDocument/2006/relationships/font" Target="fonts/NotoSansSymbols-bold.ttf"/><Relationship Id="rId29"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VdXRYXhGzpFKHuul+lZAwLU4CQ==">CgMxLjA4AHIhMV9kVGtTRi1GeWVYdkpoUzlUTTlPWGoyNk5oWjl3UzE2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2013-11-12T17:10:00Z</dcterms:created>
  <dc:creator>Mary Snyder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NewReviewCycle">
    <vt:lpwstr>_NewReviewCycle</vt:lpwstr>
  </property>
</Properties>
</file>